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45C24" w14:textId="033453E1" w:rsidR="005F6E11" w:rsidRDefault="005F6E11">
      <w:pPr>
        <w:jc w:val="center"/>
        <w:rPr>
          <w:rFonts w:eastAsia="SimSun"/>
        </w:rPr>
      </w:pPr>
    </w:p>
    <w:p w14:paraId="3CAFD614" w14:textId="77777777" w:rsidR="005F6E11" w:rsidRDefault="005F6E11">
      <w:pPr>
        <w:jc w:val="center"/>
        <w:rPr>
          <w:rFonts w:eastAsia="SimSun"/>
        </w:rPr>
      </w:pPr>
    </w:p>
    <w:p w14:paraId="40B480A0" w14:textId="77777777" w:rsidR="005F6E11" w:rsidRDefault="005F6E11">
      <w:pPr>
        <w:jc w:val="center"/>
        <w:rPr>
          <w:rFonts w:eastAsia="SimSun"/>
        </w:rPr>
      </w:pPr>
    </w:p>
    <w:p w14:paraId="67B75F47" w14:textId="77777777" w:rsidR="005F6E11" w:rsidRDefault="00F0714E">
      <w:pPr>
        <w:jc w:val="center"/>
        <w:rPr>
          <w:rFonts w:eastAsia="SimSun"/>
          <w:b/>
          <w:bCs/>
        </w:rPr>
      </w:pPr>
      <w:r>
        <w:rPr>
          <w:rFonts w:eastAsia="SimSun"/>
          <w:b/>
          <w:bCs/>
        </w:rPr>
        <w:t>INSTRUCTIONS FOR WRITING FULL PAPERS</w:t>
      </w:r>
    </w:p>
    <w:p w14:paraId="00CF08E1" w14:textId="77777777" w:rsidR="005F6E11" w:rsidRDefault="005F6E11">
      <w:pPr>
        <w:jc w:val="both"/>
        <w:rPr>
          <w:rFonts w:eastAsia="SimSun"/>
        </w:rPr>
      </w:pPr>
    </w:p>
    <w:p w14:paraId="21944A4D" w14:textId="77777777" w:rsidR="005F6E11" w:rsidRDefault="00F0714E">
      <w:pPr>
        <w:jc w:val="both"/>
        <w:rPr>
          <w:rFonts w:eastAsia="SimSun"/>
          <w:b/>
          <w:bCs/>
        </w:rPr>
      </w:pPr>
      <w:r>
        <w:rPr>
          <w:rFonts w:eastAsia="SimSun"/>
          <w:b/>
          <w:bCs/>
        </w:rPr>
        <w:t>Please follow instructions given hereinafter:</w:t>
      </w:r>
    </w:p>
    <w:p w14:paraId="50F3260B" w14:textId="77777777" w:rsidR="005F6E11" w:rsidRDefault="005F6E11">
      <w:pPr>
        <w:jc w:val="both"/>
        <w:rPr>
          <w:rFonts w:eastAsia="SimSun"/>
        </w:rPr>
      </w:pPr>
    </w:p>
    <w:p w14:paraId="1B075093" w14:textId="1E9590A1" w:rsidR="005F6E11" w:rsidRDefault="00F0714E">
      <w:pPr>
        <w:jc w:val="both"/>
        <w:rPr>
          <w:rFonts w:eastAsia="SimSun"/>
        </w:rPr>
      </w:pPr>
      <w:r>
        <w:rPr>
          <w:rFonts w:eastAsia="SimSun"/>
          <w:rtl/>
        </w:rPr>
        <w:t>٭</w:t>
      </w:r>
      <w:r>
        <w:rPr>
          <w:rFonts w:eastAsia="SimSun"/>
        </w:rPr>
        <w:t xml:space="preserve">Papers should be written in English. Full papers should not exceed max. </w:t>
      </w:r>
      <w:r w:rsidR="00D01D76">
        <w:rPr>
          <w:rFonts w:eastAsia="SimSun"/>
          <w:lang w:val="hr-HR"/>
        </w:rPr>
        <w:t>5</w:t>
      </w:r>
      <w:r>
        <w:rPr>
          <w:rFonts w:eastAsia="SimSun"/>
        </w:rPr>
        <w:t xml:space="preserve"> pages</w:t>
      </w:r>
      <w:r>
        <w:rPr>
          <w:rFonts w:eastAsia="SimSun"/>
          <w:lang w:val="hr-HR"/>
        </w:rPr>
        <w:t xml:space="preserve">. </w:t>
      </w:r>
      <w:r w:rsidRPr="00D01D76">
        <w:rPr>
          <w:rFonts w:eastAsia="SimSun"/>
          <w:b/>
          <w:bCs/>
        </w:rPr>
        <w:t xml:space="preserve">Keynote papers could </w:t>
      </w:r>
      <w:r w:rsidR="00D01D76" w:rsidRPr="00D01D76">
        <w:rPr>
          <w:b/>
          <w:bCs/>
          <w:lang w:val="en-US"/>
        </w:rPr>
        <w:t>not be longer than 10 pages</w:t>
      </w:r>
      <w:r>
        <w:rPr>
          <w:rFonts w:eastAsia="SimSun"/>
        </w:rPr>
        <w:t xml:space="preserve">. </w:t>
      </w:r>
    </w:p>
    <w:p w14:paraId="6ADA25D6" w14:textId="77777777" w:rsidR="008C5553" w:rsidRDefault="008C5553">
      <w:pPr>
        <w:jc w:val="both"/>
        <w:rPr>
          <w:rFonts w:eastAsia="SimSun"/>
        </w:rPr>
      </w:pPr>
    </w:p>
    <w:p w14:paraId="6CBA50F8" w14:textId="28E2AA8F" w:rsidR="005F6E11" w:rsidRDefault="00F0714E">
      <w:pPr>
        <w:jc w:val="both"/>
        <w:rPr>
          <w:rFonts w:eastAsia="SimSun"/>
        </w:rPr>
      </w:pPr>
      <w:r>
        <w:rPr>
          <w:rFonts w:eastAsia="SimSun"/>
          <w:rtl/>
        </w:rPr>
        <w:t>٭</w:t>
      </w:r>
      <w:r>
        <w:rPr>
          <w:rFonts w:eastAsia="SimSun"/>
        </w:rPr>
        <w:t xml:space="preserve">Page margins: </w:t>
      </w:r>
      <w:r w:rsidR="00742B64" w:rsidRPr="003E2F77">
        <w:t>3 cm on the top, while 2.5 cm-s should be used on the right, left and bottom</w:t>
      </w:r>
      <w:r>
        <w:rPr>
          <w:rFonts w:eastAsia="SimSun"/>
        </w:rPr>
        <w:t>, without page numbering</w:t>
      </w:r>
      <w:r>
        <w:rPr>
          <w:rFonts w:eastAsia="SimSun"/>
          <w:lang w:val="hr-HR"/>
        </w:rPr>
        <w:t xml:space="preserve">, format </w:t>
      </w:r>
      <w:r w:rsidR="00432132">
        <w:rPr>
          <w:rFonts w:eastAsia="SimSun"/>
          <w:lang w:val="hr-HR"/>
        </w:rPr>
        <w:t>B5</w:t>
      </w:r>
      <w:r>
        <w:rPr>
          <w:rFonts w:eastAsia="SimSun"/>
        </w:rPr>
        <w:t xml:space="preserve">. For paper </w:t>
      </w:r>
      <w:proofErr w:type="spellStart"/>
      <w:r>
        <w:rPr>
          <w:rFonts w:eastAsia="SimSun"/>
          <w:lang w:val="hr-HR"/>
        </w:rPr>
        <w:t>writing</w:t>
      </w:r>
      <w:proofErr w:type="spellEnd"/>
      <w:r>
        <w:rPr>
          <w:rFonts w:eastAsia="SimSun"/>
        </w:rPr>
        <w:t xml:space="preserve"> authors should use Times New Roman, size 12, single spacing and the margins aligned (justified alignment). Full papers have to be submitted only in doc</w:t>
      </w:r>
      <w:r>
        <w:rPr>
          <w:rFonts w:eastAsia="SimSun"/>
          <w:lang w:val="hr-HR"/>
        </w:rPr>
        <w:t xml:space="preserve"> </w:t>
      </w:r>
      <w:r>
        <w:rPr>
          <w:rFonts w:eastAsia="SimSun"/>
        </w:rPr>
        <w:t xml:space="preserve">formats. </w:t>
      </w:r>
    </w:p>
    <w:p w14:paraId="42C12B3D" w14:textId="77777777" w:rsidR="005F6E11" w:rsidRDefault="005F6E11">
      <w:pPr>
        <w:jc w:val="both"/>
        <w:rPr>
          <w:rFonts w:eastAsia="SimSun"/>
        </w:rPr>
      </w:pPr>
    </w:p>
    <w:p w14:paraId="07A4985B" w14:textId="77777777" w:rsidR="005F6E11" w:rsidRDefault="00F0714E">
      <w:pPr>
        <w:jc w:val="center"/>
        <w:rPr>
          <w:rFonts w:eastAsia="SimSun"/>
        </w:rPr>
      </w:pPr>
      <w:r>
        <w:rPr>
          <w:rFonts w:eastAsia="SimSun"/>
        </w:rPr>
        <w:t>Full papers should be structured as follows:</w:t>
      </w:r>
    </w:p>
    <w:p w14:paraId="4BEF2CA7" w14:textId="77777777" w:rsidR="005F6E11" w:rsidRDefault="00F0714E">
      <w:pPr>
        <w:jc w:val="both"/>
        <w:rPr>
          <w:rFonts w:eastAsia="SimSun"/>
        </w:rPr>
      </w:pPr>
      <w:r>
        <w:rPr>
          <w:rFonts w:eastAsia="SimSun"/>
        </w:rPr>
        <w:t xml:space="preserve">Title </w:t>
      </w:r>
    </w:p>
    <w:p w14:paraId="3190E008" w14:textId="77777777" w:rsidR="005F6E11" w:rsidRDefault="00F0714E">
      <w:pPr>
        <w:jc w:val="both"/>
        <w:rPr>
          <w:rFonts w:eastAsia="SimSun"/>
          <w:lang w:val="hr-HR"/>
        </w:rPr>
      </w:pPr>
      <w:r>
        <w:rPr>
          <w:rFonts w:eastAsia="SimSun"/>
        </w:rPr>
        <w:t xml:space="preserve">Author(s) </w:t>
      </w:r>
      <w:r>
        <w:rPr>
          <w:rFonts w:eastAsia="SimSun"/>
          <w:lang w:val="hr-HR"/>
        </w:rPr>
        <w:t xml:space="preserve"> </w:t>
      </w:r>
    </w:p>
    <w:p w14:paraId="1DEF52D3" w14:textId="77777777" w:rsidR="005F6E11" w:rsidRDefault="00F0714E">
      <w:pPr>
        <w:jc w:val="both"/>
        <w:rPr>
          <w:rFonts w:eastAsia="SimSun"/>
        </w:rPr>
      </w:pPr>
      <w:r>
        <w:rPr>
          <w:rFonts w:eastAsia="SimSun"/>
        </w:rPr>
        <w:t xml:space="preserve">Affiliation(s) </w:t>
      </w:r>
    </w:p>
    <w:p w14:paraId="014919CF" w14:textId="77777777" w:rsidR="005F6E11" w:rsidRPr="008C5553" w:rsidRDefault="00F0714E">
      <w:pPr>
        <w:jc w:val="both"/>
        <w:rPr>
          <w:rFonts w:eastAsia="SimSun"/>
          <w:lang w:val="hr-HR"/>
        </w:rPr>
      </w:pPr>
      <w:r>
        <w:rPr>
          <w:rFonts w:eastAsia="SimSun"/>
        </w:rPr>
        <w:t xml:space="preserve">Abstract &amp; Keywords </w:t>
      </w:r>
      <w:r w:rsidRPr="008C5553">
        <w:rPr>
          <w:rFonts w:eastAsia="SimSun"/>
          <w:lang w:val="hr-HR"/>
        </w:rPr>
        <w:t xml:space="preserve">- </w:t>
      </w:r>
      <w:proofErr w:type="spellStart"/>
      <w:r w:rsidRPr="008C5553">
        <w:rPr>
          <w:rFonts w:eastAsia="SimSun"/>
          <w:lang w:val="hr-HR"/>
        </w:rPr>
        <w:t>maximum</w:t>
      </w:r>
      <w:proofErr w:type="spellEnd"/>
      <w:r w:rsidRPr="008C5553">
        <w:rPr>
          <w:rFonts w:eastAsia="SimSun"/>
          <w:lang w:val="hr-HR"/>
        </w:rPr>
        <w:t xml:space="preserve"> 500 </w:t>
      </w:r>
      <w:proofErr w:type="spellStart"/>
      <w:r w:rsidRPr="008C5553">
        <w:rPr>
          <w:rFonts w:eastAsia="SimSun"/>
          <w:lang w:val="hr-HR"/>
        </w:rPr>
        <w:t>characters</w:t>
      </w:r>
      <w:proofErr w:type="spellEnd"/>
      <w:r w:rsidRPr="008C5553">
        <w:rPr>
          <w:rFonts w:eastAsia="SimSun"/>
          <w:lang w:val="hr-HR"/>
        </w:rPr>
        <w:t xml:space="preserve"> </w:t>
      </w:r>
      <w:proofErr w:type="spellStart"/>
      <w:r w:rsidRPr="008C5553">
        <w:rPr>
          <w:rFonts w:eastAsia="SimSun"/>
          <w:lang w:val="hr-HR"/>
        </w:rPr>
        <w:t>without</w:t>
      </w:r>
      <w:proofErr w:type="spellEnd"/>
      <w:r w:rsidRPr="008C5553">
        <w:rPr>
          <w:rFonts w:eastAsia="SimSun"/>
          <w:lang w:val="hr-HR"/>
        </w:rPr>
        <w:t xml:space="preserve"> </w:t>
      </w:r>
      <w:proofErr w:type="spellStart"/>
      <w:r w:rsidRPr="008C5553">
        <w:rPr>
          <w:rFonts w:eastAsia="SimSun"/>
          <w:lang w:val="hr-HR"/>
        </w:rPr>
        <w:t>space</w:t>
      </w:r>
      <w:proofErr w:type="spellEnd"/>
      <w:r w:rsidRPr="008C5553">
        <w:rPr>
          <w:rFonts w:eastAsia="SimSun"/>
          <w:lang w:val="hr-HR"/>
        </w:rPr>
        <w:t xml:space="preserve">, </w:t>
      </w:r>
      <w:proofErr w:type="spellStart"/>
      <w:r w:rsidRPr="008C5553">
        <w:rPr>
          <w:rFonts w:eastAsia="SimSun"/>
          <w:lang w:val="hr-HR"/>
        </w:rPr>
        <w:t>size</w:t>
      </w:r>
      <w:proofErr w:type="spellEnd"/>
      <w:r w:rsidRPr="008C5553">
        <w:rPr>
          <w:rFonts w:eastAsia="SimSun"/>
          <w:lang w:val="hr-HR"/>
        </w:rPr>
        <w:t xml:space="preserve"> 11</w:t>
      </w:r>
    </w:p>
    <w:p w14:paraId="6C6FD3AB" w14:textId="77777777" w:rsidR="005F6E11" w:rsidRDefault="00F0714E">
      <w:pPr>
        <w:jc w:val="both"/>
        <w:rPr>
          <w:rFonts w:eastAsia="SimSun"/>
        </w:rPr>
      </w:pPr>
      <w:r>
        <w:rPr>
          <w:rFonts w:eastAsia="SimSun"/>
        </w:rPr>
        <w:t xml:space="preserve">Introduction </w:t>
      </w:r>
    </w:p>
    <w:p w14:paraId="19182D2D" w14:textId="77777777" w:rsidR="005F6E11" w:rsidRDefault="00F0714E">
      <w:pPr>
        <w:jc w:val="both"/>
        <w:rPr>
          <w:rFonts w:eastAsia="SimSun"/>
        </w:rPr>
      </w:pPr>
      <w:r>
        <w:rPr>
          <w:rFonts w:eastAsia="SimSun"/>
        </w:rPr>
        <w:t xml:space="preserve">Materials and methods </w:t>
      </w:r>
    </w:p>
    <w:p w14:paraId="4F89E57F" w14:textId="77777777" w:rsidR="005F6E11" w:rsidRDefault="00F0714E">
      <w:pPr>
        <w:jc w:val="both"/>
        <w:rPr>
          <w:rFonts w:eastAsia="SimSun"/>
        </w:rPr>
      </w:pPr>
      <w:r>
        <w:rPr>
          <w:rFonts w:eastAsia="SimSun"/>
        </w:rPr>
        <w:t xml:space="preserve">Results and discussion </w:t>
      </w:r>
    </w:p>
    <w:p w14:paraId="78362448" w14:textId="77777777" w:rsidR="005F6E11" w:rsidRDefault="00F0714E">
      <w:pPr>
        <w:jc w:val="both"/>
        <w:rPr>
          <w:rFonts w:eastAsia="SimSun"/>
        </w:rPr>
      </w:pPr>
      <w:r>
        <w:rPr>
          <w:rFonts w:eastAsia="SimSun"/>
        </w:rPr>
        <w:t xml:space="preserve">Conclusion </w:t>
      </w:r>
    </w:p>
    <w:p w14:paraId="501AD49E" w14:textId="77777777" w:rsidR="005F6E11" w:rsidRDefault="00F0714E">
      <w:pPr>
        <w:jc w:val="both"/>
        <w:rPr>
          <w:rFonts w:eastAsia="SimSun"/>
        </w:rPr>
      </w:pPr>
      <w:r>
        <w:rPr>
          <w:rFonts w:eastAsia="SimSun"/>
        </w:rPr>
        <w:t>Acknowledgement (if any)</w:t>
      </w:r>
    </w:p>
    <w:p w14:paraId="305B91FB" w14:textId="77777777" w:rsidR="005F6E11" w:rsidRDefault="00F0714E">
      <w:pPr>
        <w:jc w:val="both"/>
        <w:rPr>
          <w:rFonts w:eastAsia="SimSun"/>
        </w:rPr>
      </w:pPr>
      <w:r>
        <w:rPr>
          <w:rFonts w:eastAsia="SimSun"/>
        </w:rPr>
        <w:t xml:space="preserve">References </w:t>
      </w:r>
    </w:p>
    <w:p w14:paraId="43FC2931" w14:textId="77777777" w:rsidR="005F6E11" w:rsidRDefault="005F6E11">
      <w:pPr>
        <w:jc w:val="both"/>
        <w:rPr>
          <w:rFonts w:eastAsia="SimSun"/>
        </w:rPr>
      </w:pPr>
    </w:p>
    <w:p w14:paraId="3BC522EE" w14:textId="77777777" w:rsidR="005F6E11" w:rsidRDefault="00F0714E">
      <w:pPr>
        <w:jc w:val="both"/>
        <w:rPr>
          <w:rFonts w:eastAsia="SimSun"/>
        </w:rPr>
      </w:pPr>
      <w:r>
        <w:rPr>
          <w:rFonts w:eastAsia="SimSun"/>
        </w:rPr>
        <w:t xml:space="preserve">For these headings use font Times New Roman, size 12, centered, bold, without numbering. For any subtitles use the same design, except bold option (regular). </w:t>
      </w:r>
    </w:p>
    <w:p w14:paraId="14D9CE0B" w14:textId="77777777" w:rsidR="005F6E11" w:rsidRDefault="005F6E11">
      <w:pPr>
        <w:jc w:val="both"/>
        <w:rPr>
          <w:rFonts w:eastAsia="SimSun"/>
        </w:rPr>
      </w:pPr>
    </w:p>
    <w:p w14:paraId="70C62E0E" w14:textId="4DEA692B" w:rsidR="005F6E11" w:rsidRDefault="00F0714E">
      <w:pPr>
        <w:jc w:val="both"/>
        <w:rPr>
          <w:rFonts w:eastAsia="SimSun"/>
        </w:rPr>
      </w:pPr>
      <w:r>
        <w:rPr>
          <w:rFonts w:eastAsia="SimSun"/>
          <w:rtl/>
        </w:rPr>
        <w:t>٭</w:t>
      </w:r>
      <w:r>
        <w:rPr>
          <w:rFonts w:eastAsia="SimSun"/>
        </w:rPr>
        <w:t xml:space="preserve">Captions should be written above tables and below figures (e.g. graphs, illustrations, charts and photos). Tables and figures have to fit the page margins. Table content should be separated by the minimum set of horizontal lines. Font size should be adjusted to the table content. Figures can be submitted in color. </w:t>
      </w:r>
    </w:p>
    <w:p w14:paraId="7DE1BF1A" w14:textId="77777777" w:rsidR="005F6E11" w:rsidRDefault="00F0714E">
      <w:pPr>
        <w:jc w:val="both"/>
        <w:rPr>
          <w:rFonts w:eastAsia="SimSun"/>
        </w:rPr>
      </w:pPr>
      <w:r>
        <w:rPr>
          <w:rFonts w:eastAsia="SimSun"/>
          <w:rtl/>
        </w:rPr>
        <w:t>٭</w:t>
      </w:r>
      <w:r>
        <w:rPr>
          <w:rFonts w:eastAsia="SimSun"/>
        </w:rPr>
        <w:t xml:space="preserve">Acknowlegdement, if any, should be put between the conclusion and references. </w:t>
      </w:r>
    </w:p>
    <w:p w14:paraId="586D4E7E" w14:textId="77777777" w:rsidR="005F6E11" w:rsidRDefault="005F6E11">
      <w:pPr>
        <w:jc w:val="both"/>
        <w:rPr>
          <w:rFonts w:eastAsia="SimSun"/>
        </w:rPr>
      </w:pPr>
    </w:p>
    <w:p w14:paraId="74690FF6" w14:textId="77777777" w:rsidR="005F6E11" w:rsidRDefault="00F0714E">
      <w:pPr>
        <w:jc w:val="both"/>
        <w:rPr>
          <w:rFonts w:eastAsia="SimSun"/>
          <w:lang w:val="hr-HR"/>
        </w:rPr>
      </w:pPr>
      <w:r>
        <w:rPr>
          <w:rFonts w:eastAsia="SimSun"/>
          <w:rtl/>
        </w:rPr>
        <w:t>٭</w:t>
      </w:r>
      <w:r>
        <w:rPr>
          <w:rFonts w:eastAsia="SimSun"/>
        </w:rPr>
        <w:t>Used literature should be listed in alphabetical order, Times New Roman, size 1</w:t>
      </w:r>
      <w:r>
        <w:rPr>
          <w:rFonts w:eastAsia="SimSun"/>
          <w:lang w:val="hr-HR"/>
        </w:rPr>
        <w:t>0</w:t>
      </w:r>
    </w:p>
    <w:p w14:paraId="7D96488C" w14:textId="77777777" w:rsidR="005F6E11" w:rsidRDefault="005F6E11">
      <w:pPr>
        <w:jc w:val="both"/>
        <w:rPr>
          <w:rFonts w:eastAsia="SimSun"/>
          <w:lang w:val="hr-HR"/>
        </w:rPr>
      </w:pPr>
    </w:p>
    <w:p w14:paraId="096A308D" w14:textId="77777777" w:rsidR="005F6E11" w:rsidRPr="0006603F" w:rsidRDefault="00F0714E">
      <w:pPr>
        <w:rPr>
          <w:rFonts w:eastAsia="sans-serif"/>
          <w:sz w:val="20"/>
          <w:szCs w:val="20"/>
        </w:rPr>
      </w:pPr>
      <w:r w:rsidRPr="0006603F">
        <w:rPr>
          <w:rFonts w:eastAsia="SimSun"/>
          <w:b/>
          <w:bCs/>
          <w:sz w:val="20"/>
          <w:szCs w:val="20"/>
        </w:rPr>
        <w:t xml:space="preserve">Journal: </w:t>
      </w:r>
    </w:p>
    <w:p w14:paraId="45EED0BA" w14:textId="5961C6EE" w:rsidR="00CD6A0A" w:rsidRPr="0006603F" w:rsidRDefault="00CD6A0A" w:rsidP="00CD6A0A">
      <w:pPr>
        <w:jc w:val="both"/>
        <w:rPr>
          <w:rFonts w:eastAsia="sans-serif"/>
          <w:sz w:val="20"/>
          <w:szCs w:val="20"/>
          <w:lang w:val="sr-Cyrl-RS"/>
        </w:rPr>
      </w:pPr>
      <w:proofErr w:type="spellStart"/>
      <w:r w:rsidRPr="0006603F">
        <w:rPr>
          <w:bCs/>
          <w:color w:val="000000" w:themeColor="text1"/>
          <w:sz w:val="20"/>
          <w:szCs w:val="20"/>
          <w:lang w:val="de-DE"/>
        </w:rPr>
        <w:t>Arya</w:t>
      </w:r>
      <w:proofErr w:type="spellEnd"/>
      <w:r w:rsidR="00796DE9" w:rsidRPr="0006603F">
        <w:rPr>
          <w:bCs/>
          <w:color w:val="000000" w:themeColor="text1"/>
          <w:sz w:val="20"/>
          <w:szCs w:val="20"/>
          <w:lang w:val="sr-Cyrl-RS"/>
        </w:rPr>
        <w:t xml:space="preserve"> </w:t>
      </w:r>
      <w:r w:rsidRPr="0006603F">
        <w:rPr>
          <w:bCs/>
          <w:color w:val="000000" w:themeColor="text1"/>
          <w:sz w:val="20"/>
          <w:szCs w:val="20"/>
          <w:lang w:val="de-DE"/>
        </w:rPr>
        <w:t>VK, Singh J, Kumar L, Kumar R, Kumar P, Chand P (2017)</w:t>
      </w:r>
      <w:r w:rsidRPr="0006603F">
        <w:rPr>
          <w:bCs/>
          <w:color w:val="000000" w:themeColor="text1"/>
          <w:sz w:val="20"/>
          <w:szCs w:val="20"/>
          <w:lang w:val="sr-Cyrl-RS"/>
        </w:rPr>
        <w:t>.</w:t>
      </w:r>
      <w:r w:rsidRPr="0006603F">
        <w:rPr>
          <w:bCs/>
          <w:color w:val="000000" w:themeColor="text1"/>
          <w:sz w:val="20"/>
          <w:szCs w:val="20"/>
          <w:lang w:val="de-DE"/>
        </w:rPr>
        <w:t xml:space="preserve"> </w:t>
      </w:r>
      <w:r w:rsidRPr="0006603F">
        <w:rPr>
          <w:bCs/>
          <w:color w:val="000000" w:themeColor="text1"/>
          <w:sz w:val="20"/>
          <w:szCs w:val="20"/>
        </w:rPr>
        <w:t>Genetic variability and diversity analysis for yield and its components in wheat (</w:t>
      </w:r>
      <w:r w:rsidRPr="0006603F">
        <w:rPr>
          <w:bCs/>
          <w:i/>
          <w:iCs/>
          <w:color w:val="000000" w:themeColor="text1"/>
          <w:sz w:val="20"/>
          <w:szCs w:val="20"/>
        </w:rPr>
        <w:t>Triticum aestivum</w:t>
      </w:r>
      <w:r w:rsidRPr="0006603F">
        <w:rPr>
          <w:bCs/>
          <w:color w:val="000000" w:themeColor="text1"/>
          <w:sz w:val="20"/>
          <w:szCs w:val="20"/>
        </w:rPr>
        <w:t xml:space="preserve"> L.). Indian Journal of Agricultural Research 51(2)</w:t>
      </w:r>
      <w:r w:rsidRPr="0006603F">
        <w:rPr>
          <w:bCs/>
          <w:color w:val="000000" w:themeColor="text1"/>
          <w:sz w:val="20"/>
          <w:szCs w:val="20"/>
          <w:lang w:val="sr-Cyrl-RS"/>
        </w:rPr>
        <w:t>,</w:t>
      </w:r>
      <w:r w:rsidRPr="0006603F">
        <w:rPr>
          <w:bCs/>
          <w:color w:val="000000" w:themeColor="text1"/>
          <w:sz w:val="20"/>
          <w:szCs w:val="20"/>
        </w:rPr>
        <w:t xml:space="preserve"> 128-134</w:t>
      </w:r>
      <w:r w:rsidRPr="0006603F">
        <w:rPr>
          <w:bCs/>
          <w:color w:val="000000" w:themeColor="text1"/>
          <w:sz w:val="20"/>
          <w:szCs w:val="20"/>
          <w:lang w:val="sr-Cyrl-RS"/>
        </w:rPr>
        <w:t>.</w:t>
      </w:r>
    </w:p>
    <w:p w14:paraId="235ACD55" w14:textId="171974C7" w:rsidR="00796DE9" w:rsidRPr="0055133E" w:rsidRDefault="00796DE9">
      <w:pPr>
        <w:jc w:val="both"/>
        <w:rPr>
          <w:lang w:val="en-GB" w:eastAsia="en-GB" w:bidi="en-US"/>
        </w:rPr>
      </w:pPr>
      <w:proofErr w:type="spellStart"/>
      <w:r w:rsidRPr="0055133E">
        <w:rPr>
          <w:sz w:val="20"/>
          <w:szCs w:val="20"/>
          <w:lang w:val="en-GB" w:eastAsia="en-GB" w:bidi="en-US"/>
        </w:rPr>
        <w:t>Agnolucci</w:t>
      </w:r>
      <w:proofErr w:type="spellEnd"/>
      <w:r w:rsidRPr="0055133E">
        <w:rPr>
          <w:sz w:val="20"/>
          <w:szCs w:val="20"/>
          <w:lang w:val="en-GB" w:eastAsia="en-GB" w:bidi="en-US"/>
        </w:rPr>
        <w:t xml:space="preserve"> P, </w:t>
      </w:r>
      <w:proofErr w:type="spellStart"/>
      <w:r w:rsidRPr="0055133E">
        <w:rPr>
          <w:sz w:val="20"/>
          <w:szCs w:val="20"/>
          <w:lang w:val="en-GB" w:eastAsia="en-GB" w:bidi="en-US"/>
        </w:rPr>
        <w:t>Rapti</w:t>
      </w:r>
      <w:proofErr w:type="spellEnd"/>
      <w:r w:rsidRPr="0055133E">
        <w:rPr>
          <w:sz w:val="20"/>
          <w:szCs w:val="20"/>
          <w:lang w:val="en-GB" w:eastAsia="en-GB" w:bidi="en-US"/>
        </w:rPr>
        <w:t xml:space="preserve"> C, Alexander P, </w:t>
      </w:r>
      <w:proofErr w:type="spellStart"/>
      <w:r w:rsidRPr="0055133E">
        <w:rPr>
          <w:sz w:val="20"/>
          <w:szCs w:val="20"/>
          <w:lang w:val="en-GB" w:eastAsia="en-GB" w:bidi="en-US"/>
        </w:rPr>
        <w:t>DeLipsis</w:t>
      </w:r>
      <w:proofErr w:type="spellEnd"/>
      <w:r w:rsidRPr="0055133E">
        <w:rPr>
          <w:sz w:val="20"/>
          <w:szCs w:val="20"/>
          <w:lang w:val="en-GB" w:eastAsia="en-GB" w:bidi="en-US"/>
        </w:rPr>
        <w:t xml:space="preserve"> V, Holland WA, </w:t>
      </w:r>
      <w:proofErr w:type="spellStart"/>
      <w:r w:rsidRPr="0055133E">
        <w:rPr>
          <w:sz w:val="20"/>
          <w:szCs w:val="20"/>
          <w:lang w:val="en-GB" w:eastAsia="en-GB" w:bidi="en-US"/>
        </w:rPr>
        <w:t>Eigenbrod</w:t>
      </w:r>
      <w:proofErr w:type="spellEnd"/>
      <w:r w:rsidRPr="0055133E">
        <w:rPr>
          <w:sz w:val="20"/>
          <w:szCs w:val="20"/>
          <w:lang w:val="en-GB" w:eastAsia="en-GB" w:bidi="en-US"/>
        </w:rPr>
        <w:t xml:space="preserve"> F, Ekins P (2020). </w:t>
      </w:r>
      <w:r w:rsidRPr="0055133E">
        <w:rPr>
          <w:sz w:val="20"/>
          <w:szCs w:val="20"/>
          <w:lang w:eastAsia="en-GB" w:bidi="en-US"/>
        </w:rPr>
        <w:t>Impacts of rising temperatures and farm management practices on global yields of 18 crops.</w:t>
      </w:r>
      <w:r w:rsidRPr="0055133E">
        <w:rPr>
          <w:sz w:val="20"/>
          <w:szCs w:val="20"/>
          <w:lang w:val="en-GB" w:eastAsia="en-GB" w:bidi="en-US"/>
        </w:rPr>
        <w:t xml:space="preserve"> Nature Food 1(9)</w:t>
      </w:r>
      <w:r w:rsidRPr="0055133E">
        <w:rPr>
          <w:lang w:val="sr-Cyrl-RS" w:eastAsia="en-GB" w:bidi="en-US"/>
        </w:rPr>
        <w:t>,</w:t>
      </w:r>
      <w:r w:rsidR="00CD4F6D" w:rsidRPr="0055133E">
        <w:rPr>
          <w:lang w:val="sr-Cyrl-RS" w:eastAsia="en-GB" w:bidi="en-US"/>
        </w:rPr>
        <w:t xml:space="preserve"> </w:t>
      </w:r>
      <w:r w:rsidRPr="0055133E">
        <w:rPr>
          <w:sz w:val="20"/>
          <w:szCs w:val="20"/>
          <w:lang w:val="en-GB" w:eastAsia="en-GB" w:bidi="en-US"/>
        </w:rPr>
        <w:t xml:space="preserve">562-571. </w:t>
      </w:r>
    </w:p>
    <w:p w14:paraId="3D3662B2" w14:textId="46A1A160" w:rsidR="00796DE9" w:rsidRPr="0055133E" w:rsidRDefault="00796DE9">
      <w:pPr>
        <w:jc w:val="both"/>
        <w:rPr>
          <w:rFonts w:eastAsia="SimSun"/>
          <w:color w:val="000000" w:themeColor="text1"/>
          <w:lang w:val="de-DE"/>
        </w:rPr>
      </w:pPr>
      <w:proofErr w:type="spellStart"/>
      <w:r w:rsidRPr="0055133E">
        <w:rPr>
          <w:color w:val="000000" w:themeColor="text1"/>
          <w:sz w:val="20"/>
          <w:szCs w:val="20"/>
          <w:lang w:val="en-GB" w:eastAsia="en-GB"/>
        </w:rPr>
        <w:t>Matković</w:t>
      </w:r>
      <w:proofErr w:type="spellEnd"/>
      <w:r w:rsidRPr="0055133E">
        <w:rPr>
          <w:color w:val="000000" w:themeColor="text1"/>
          <w:sz w:val="20"/>
          <w:szCs w:val="20"/>
          <w:lang w:val="en-GB" w:eastAsia="en-GB"/>
        </w:rPr>
        <w:t xml:space="preserve"> </w:t>
      </w:r>
      <w:proofErr w:type="spellStart"/>
      <w:r w:rsidRPr="0055133E">
        <w:rPr>
          <w:color w:val="000000" w:themeColor="text1"/>
          <w:sz w:val="20"/>
          <w:szCs w:val="20"/>
          <w:lang w:val="en-GB" w:eastAsia="en-GB"/>
        </w:rPr>
        <w:t>Stojšin</w:t>
      </w:r>
      <w:proofErr w:type="spellEnd"/>
      <w:r w:rsidRPr="0055133E">
        <w:rPr>
          <w:color w:val="000000" w:themeColor="text1"/>
          <w:sz w:val="20"/>
          <w:szCs w:val="20"/>
          <w:lang w:val="en-GB" w:eastAsia="en-GB"/>
        </w:rPr>
        <w:t xml:space="preserve"> M, </w:t>
      </w:r>
      <w:proofErr w:type="spellStart"/>
      <w:r w:rsidRPr="0055133E">
        <w:rPr>
          <w:color w:val="000000" w:themeColor="text1"/>
          <w:sz w:val="20"/>
          <w:szCs w:val="20"/>
          <w:lang w:val="en-GB" w:eastAsia="en-GB"/>
        </w:rPr>
        <w:t>Petrović</w:t>
      </w:r>
      <w:proofErr w:type="spellEnd"/>
      <w:r w:rsidRPr="0055133E">
        <w:rPr>
          <w:color w:val="000000" w:themeColor="text1"/>
          <w:sz w:val="20"/>
          <w:szCs w:val="20"/>
          <w:lang w:val="en-GB" w:eastAsia="en-GB"/>
        </w:rPr>
        <w:t xml:space="preserve"> S, </w:t>
      </w:r>
      <w:proofErr w:type="spellStart"/>
      <w:r w:rsidRPr="0055133E">
        <w:rPr>
          <w:color w:val="000000" w:themeColor="text1"/>
          <w:sz w:val="20"/>
          <w:szCs w:val="20"/>
          <w:lang w:val="en-GB" w:eastAsia="en-GB"/>
        </w:rPr>
        <w:t>Banjac</w:t>
      </w:r>
      <w:proofErr w:type="spellEnd"/>
      <w:r w:rsidRPr="0055133E">
        <w:rPr>
          <w:color w:val="000000" w:themeColor="text1"/>
          <w:sz w:val="20"/>
          <w:szCs w:val="20"/>
          <w:lang w:val="en-GB" w:eastAsia="en-GB"/>
        </w:rPr>
        <w:t xml:space="preserve"> B, </w:t>
      </w:r>
      <w:proofErr w:type="spellStart"/>
      <w:r w:rsidRPr="0055133E">
        <w:rPr>
          <w:color w:val="000000" w:themeColor="text1"/>
          <w:sz w:val="20"/>
          <w:szCs w:val="20"/>
          <w:lang w:val="en-GB" w:eastAsia="en-GB"/>
        </w:rPr>
        <w:t>Roljević</w:t>
      </w:r>
      <w:proofErr w:type="spellEnd"/>
      <w:r w:rsidRPr="0055133E">
        <w:rPr>
          <w:color w:val="000000" w:themeColor="text1"/>
          <w:sz w:val="20"/>
          <w:szCs w:val="20"/>
          <w:lang w:val="en-GB" w:eastAsia="en-GB"/>
        </w:rPr>
        <w:t xml:space="preserve"> </w:t>
      </w:r>
      <w:proofErr w:type="spellStart"/>
      <w:r w:rsidRPr="0055133E">
        <w:rPr>
          <w:color w:val="000000" w:themeColor="text1"/>
          <w:sz w:val="20"/>
          <w:szCs w:val="20"/>
          <w:lang w:val="en-GB" w:eastAsia="en-GB"/>
        </w:rPr>
        <w:t>Nikolić</w:t>
      </w:r>
      <w:proofErr w:type="spellEnd"/>
      <w:r w:rsidRPr="0055133E">
        <w:rPr>
          <w:color w:val="000000" w:themeColor="text1"/>
          <w:sz w:val="20"/>
          <w:szCs w:val="20"/>
          <w:lang w:val="en-GB" w:eastAsia="en-GB"/>
        </w:rPr>
        <w:t xml:space="preserve"> S, </w:t>
      </w:r>
      <w:proofErr w:type="spellStart"/>
      <w:r w:rsidRPr="0055133E">
        <w:rPr>
          <w:color w:val="000000" w:themeColor="text1"/>
          <w:sz w:val="20"/>
          <w:szCs w:val="20"/>
          <w:lang w:val="en-GB" w:eastAsia="en-GB"/>
        </w:rPr>
        <w:t>Zečević</w:t>
      </w:r>
      <w:proofErr w:type="spellEnd"/>
      <w:r w:rsidRPr="0055133E">
        <w:rPr>
          <w:color w:val="000000" w:themeColor="text1"/>
          <w:sz w:val="20"/>
          <w:szCs w:val="20"/>
          <w:lang w:val="en-GB" w:eastAsia="en-GB"/>
        </w:rPr>
        <w:t xml:space="preserve"> V, </w:t>
      </w:r>
      <w:proofErr w:type="spellStart"/>
      <w:r w:rsidRPr="0055133E">
        <w:rPr>
          <w:color w:val="000000" w:themeColor="text1"/>
          <w:sz w:val="20"/>
          <w:szCs w:val="20"/>
          <w:lang w:val="en-GB" w:eastAsia="en-GB"/>
        </w:rPr>
        <w:t>Bačić</w:t>
      </w:r>
      <w:proofErr w:type="spellEnd"/>
      <w:r w:rsidRPr="0055133E">
        <w:rPr>
          <w:color w:val="000000" w:themeColor="text1"/>
          <w:sz w:val="20"/>
          <w:szCs w:val="20"/>
          <w:lang w:val="en-GB" w:eastAsia="en-GB"/>
        </w:rPr>
        <w:t xml:space="preserve"> J, </w:t>
      </w:r>
      <w:proofErr w:type="spellStart"/>
      <w:r w:rsidRPr="0055133E">
        <w:rPr>
          <w:color w:val="000000" w:themeColor="text1"/>
          <w:sz w:val="20"/>
          <w:szCs w:val="20"/>
          <w:lang w:val="en-GB" w:eastAsia="en-GB"/>
        </w:rPr>
        <w:t>Ðordević</w:t>
      </w:r>
      <w:proofErr w:type="spellEnd"/>
      <w:r w:rsidRPr="0055133E">
        <w:rPr>
          <w:color w:val="000000" w:themeColor="text1"/>
          <w:sz w:val="20"/>
          <w:szCs w:val="20"/>
          <w:lang w:val="en-GB" w:eastAsia="en-GB"/>
        </w:rPr>
        <w:t xml:space="preserve"> R, </w:t>
      </w:r>
      <w:proofErr w:type="spellStart"/>
      <w:r w:rsidRPr="0055133E">
        <w:rPr>
          <w:color w:val="000000" w:themeColor="text1"/>
          <w:sz w:val="20"/>
          <w:szCs w:val="20"/>
          <w:lang w:val="en-GB" w:eastAsia="en-GB"/>
        </w:rPr>
        <w:t>Knežević</w:t>
      </w:r>
      <w:proofErr w:type="spellEnd"/>
      <w:r w:rsidRPr="0055133E">
        <w:rPr>
          <w:color w:val="000000" w:themeColor="text1"/>
          <w:sz w:val="20"/>
          <w:szCs w:val="20"/>
          <w:lang w:val="en-GB" w:eastAsia="en-GB"/>
        </w:rPr>
        <w:t xml:space="preserve"> D (2022). Development of selection criteria for improving grain yield in wheat grown in different </w:t>
      </w:r>
      <w:proofErr w:type="spellStart"/>
      <w:r w:rsidRPr="0055133E">
        <w:rPr>
          <w:color w:val="000000" w:themeColor="text1"/>
          <w:sz w:val="20"/>
          <w:szCs w:val="20"/>
          <w:lang w:val="en-GB" w:eastAsia="en-GB"/>
        </w:rPr>
        <w:t>agro</w:t>
      </w:r>
      <w:proofErr w:type="spellEnd"/>
      <w:r w:rsidRPr="0055133E">
        <w:rPr>
          <w:color w:val="000000" w:themeColor="text1"/>
          <w:sz w:val="20"/>
          <w:szCs w:val="20"/>
          <w:lang w:val="en-GB" w:eastAsia="en-GB"/>
        </w:rPr>
        <w:t xml:space="preserve">-ecological </w:t>
      </w:r>
      <w:proofErr w:type="spellStart"/>
      <w:r w:rsidRPr="0055133E">
        <w:rPr>
          <w:color w:val="000000" w:themeColor="text1"/>
          <w:sz w:val="20"/>
          <w:szCs w:val="20"/>
          <w:lang w:val="en-GB" w:eastAsia="en-GB"/>
        </w:rPr>
        <w:t>encironments</w:t>
      </w:r>
      <w:proofErr w:type="spellEnd"/>
      <w:r w:rsidRPr="0055133E">
        <w:rPr>
          <w:color w:val="000000" w:themeColor="text1"/>
          <w:sz w:val="20"/>
          <w:szCs w:val="20"/>
          <w:lang w:val="en-GB" w:eastAsia="en-GB"/>
        </w:rPr>
        <w:t xml:space="preserve">. </w:t>
      </w:r>
      <w:r w:rsidRPr="0055133E">
        <w:rPr>
          <w:color w:val="000000" w:themeColor="text1"/>
          <w:sz w:val="20"/>
          <w:szCs w:val="20"/>
          <w:lang w:val="de-DE" w:eastAsia="en-GB"/>
        </w:rPr>
        <w:t xml:space="preserve">Acta </w:t>
      </w:r>
      <w:proofErr w:type="spellStart"/>
      <w:r w:rsidRPr="0055133E">
        <w:rPr>
          <w:color w:val="000000" w:themeColor="text1"/>
          <w:sz w:val="20"/>
          <w:szCs w:val="20"/>
          <w:lang w:val="de-DE" w:eastAsia="en-GB"/>
        </w:rPr>
        <w:t>Agriculturae</w:t>
      </w:r>
      <w:proofErr w:type="spellEnd"/>
      <w:r w:rsidRPr="0055133E">
        <w:rPr>
          <w:color w:val="000000" w:themeColor="text1"/>
          <w:sz w:val="20"/>
          <w:szCs w:val="20"/>
          <w:lang w:val="de-DE" w:eastAsia="en-GB"/>
        </w:rPr>
        <w:t xml:space="preserve"> </w:t>
      </w:r>
      <w:proofErr w:type="spellStart"/>
      <w:r w:rsidRPr="0055133E">
        <w:rPr>
          <w:color w:val="000000" w:themeColor="text1"/>
          <w:sz w:val="20"/>
          <w:szCs w:val="20"/>
          <w:lang w:val="de-DE" w:eastAsia="en-GB"/>
        </w:rPr>
        <w:t>Serbica</w:t>
      </w:r>
      <w:proofErr w:type="spellEnd"/>
      <w:r w:rsidRPr="0055133E">
        <w:rPr>
          <w:color w:val="000000" w:themeColor="text1"/>
          <w:sz w:val="20"/>
          <w:szCs w:val="20"/>
          <w:lang w:val="de-DE" w:eastAsia="en-GB"/>
        </w:rPr>
        <w:t xml:space="preserve"> 27</w:t>
      </w:r>
      <w:r w:rsidRPr="0055133E">
        <w:rPr>
          <w:color w:val="000000" w:themeColor="text1"/>
          <w:lang w:val="sr-Cyrl-RS" w:eastAsia="en-GB"/>
        </w:rPr>
        <w:t>,</w:t>
      </w:r>
      <w:r w:rsidRPr="0055133E">
        <w:rPr>
          <w:color w:val="000000" w:themeColor="text1"/>
          <w:sz w:val="20"/>
          <w:szCs w:val="20"/>
          <w:lang w:val="de-DE" w:eastAsia="en-GB"/>
        </w:rPr>
        <w:t>79-87.</w:t>
      </w:r>
    </w:p>
    <w:p w14:paraId="3B142EAF" w14:textId="77054BF3" w:rsidR="00796DE9" w:rsidRDefault="00796DE9" w:rsidP="00796DE9">
      <w:pPr>
        <w:jc w:val="both"/>
        <w:rPr>
          <w:sz w:val="20"/>
          <w:szCs w:val="20"/>
          <w:lang w:val="en-GB" w:eastAsia="en-GB" w:bidi="en-US"/>
        </w:rPr>
      </w:pPr>
      <w:r w:rsidRPr="0055133E">
        <w:rPr>
          <w:sz w:val="20"/>
          <w:szCs w:val="20"/>
          <w:lang w:val="de-DE" w:eastAsia="en-GB"/>
        </w:rPr>
        <w:t xml:space="preserve">West PC, Gerber JS, </w:t>
      </w:r>
      <w:proofErr w:type="spellStart"/>
      <w:r w:rsidRPr="0055133E">
        <w:rPr>
          <w:sz w:val="20"/>
          <w:szCs w:val="20"/>
          <w:lang w:val="de-DE" w:eastAsia="en-GB"/>
        </w:rPr>
        <w:t>Engstrom</w:t>
      </w:r>
      <w:proofErr w:type="spellEnd"/>
      <w:r w:rsidRPr="0055133E">
        <w:rPr>
          <w:sz w:val="20"/>
          <w:szCs w:val="20"/>
          <w:lang w:val="de-DE" w:eastAsia="en-GB"/>
        </w:rPr>
        <w:t xml:space="preserve"> PM, Mueller ND, </w:t>
      </w:r>
      <w:proofErr w:type="spellStart"/>
      <w:r w:rsidRPr="0055133E">
        <w:rPr>
          <w:sz w:val="20"/>
          <w:szCs w:val="20"/>
          <w:lang w:val="de-DE" w:eastAsia="en-GB"/>
        </w:rPr>
        <w:t>Brauman</w:t>
      </w:r>
      <w:proofErr w:type="spellEnd"/>
      <w:r w:rsidRPr="0055133E">
        <w:rPr>
          <w:sz w:val="20"/>
          <w:szCs w:val="20"/>
          <w:lang w:val="de-DE" w:eastAsia="en-GB"/>
        </w:rPr>
        <w:t xml:space="preserve"> KA, Carlson </w:t>
      </w:r>
      <w:proofErr w:type="gramStart"/>
      <w:r w:rsidRPr="0055133E">
        <w:rPr>
          <w:sz w:val="20"/>
          <w:szCs w:val="20"/>
          <w:lang w:val="de-DE" w:eastAsia="en-GB"/>
        </w:rPr>
        <w:t xml:space="preserve">KM, </w:t>
      </w:r>
      <w:r w:rsidRPr="0055133E">
        <w:rPr>
          <w:color w:val="009051"/>
          <w:sz w:val="20"/>
          <w:szCs w:val="20"/>
          <w:lang w:val="de-DE" w:eastAsia="en-GB"/>
        </w:rPr>
        <w:t>….</w:t>
      </w:r>
      <w:proofErr w:type="gramEnd"/>
      <w:r w:rsidRPr="0055133E">
        <w:rPr>
          <w:color w:val="009051"/>
          <w:sz w:val="20"/>
          <w:szCs w:val="20"/>
          <w:lang w:val="de-DE" w:eastAsia="en-GB"/>
        </w:rPr>
        <w:t xml:space="preserve">, </w:t>
      </w:r>
      <w:r w:rsidRPr="0055133E">
        <w:rPr>
          <w:color w:val="000000" w:themeColor="text1"/>
          <w:sz w:val="20"/>
          <w:szCs w:val="20"/>
          <w:lang w:val="de-DE" w:eastAsia="en-GB"/>
        </w:rPr>
        <w:t>Siebert S</w:t>
      </w:r>
      <w:r w:rsidRPr="0055133E">
        <w:rPr>
          <w:color w:val="009051"/>
          <w:sz w:val="20"/>
          <w:szCs w:val="20"/>
          <w:lang w:val="de-DE" w:eastAsia="en-GB"/>
        </w:rPr>
        <w:t xml:space="preserve"> </w:t>
      </w:r>
      <w:r w:rsidRPr="0055133E">
        <w:rPr>
          <w:sz w:val="20"/>
          <w:szCs w:val="20"/>
          <w:lang w:val="de-DE" w:eastAsia="en-GB"/>
        </w:rPr>
        <w:t xml:space="preserve">(2014). </w:t>
      </w:r>
      <w:r w:rsidRPr="0055133E">
        <w:rPr>
          <w:sz w:val="20"/>
          <w:szCs w:val="20"/>
          <w:lang w:val="en-GB" w:eastAsia="en-GB" w:bidi="en-US"/>
        </w:rPr>
        <w:t>Leverage points for improving global food security and the environment. Science, 345</w:t>
      </w:r>
      <w:r w:rsidRPr="0055133E">
        <w:rPr>
          <w:lang w:val="sr-Cyrl-RS" w:eastAsia="en-GB" w:bidi="en-US"/>
        </w:rPr>
        <w:t xml:space="preserve">, </w:t>
      </w:r>
      <w:r w:rsidRPr="0055133E">
        <w:rPr>
          <w:sz w:val="20"/>
          <w:szCs w:val="20"/>
          <w:lang w:val="en-GB" w:eastAsia="en-GB" w:bidi="en-US"/>
        </w:rPr>
        <w:t>325–328.</w:t>
      </w:r>
    </w:p>
    <w:p w14:paraId="213F9075" w14:textId="77777777" w:rsidR="008C5553" w:rsidRPr="0055133E" w:rsidRDefault="008C5553" w:rsidP="00796DE9">
      <w:pPr>
        <w:jc w:val="both"/>
        <w:rPr>
          <w:lang w:val="en-GB" w:eastAsia="en-GB" w:bidi="en-US"/>
        </w:rPr>
      </w:pPr>
    </w:p>
    <w:p w14:paraId="59C60D58" w14:textId="77777777" w:rsidR="005F6E11" w:rsidRPr="0006603F" w:rsidRDefault="00F0714E">
      <w:pPr>
        <w:jc w:val="both"/>
        <w:rPr>
          <w:rFonts w:eastAsia="SimSun"/>
          <w:b/>
          <w:bCs/>
          <w:sz w:val="22"/>
          <w:szCs w:val="22"/>
        </w:rPr>
      </w:pPr>
      <w:r w:rsidRPr="0006603F">
        <w:rPr>
          <w:rFonts w:eastAsia="SimSun"/>
          <w:b/>
          <w:bCs/>
          <w:sz w:val="22"/>
          <w:szCs w:val="22"/>
        </w:rPr>
        <w:t xml:space="preserve">Proceedings: </w:t>
      </w:r>
    </w:p>
    <w:p w14:paraId="41A351F8" w14:textId="371D2946" w:rsidR="00CD6A0A" w:rsidRPr="006C69AC" w:rsidRDefault="00CD6A0A" w:rsidP="00CD6A0A">
      <w:pPr>
        <w:jc w:val="both"/>
        <w:rPr>
          <w:b/>
          <w:color w:val="000000" w:themeColor="text1"/>
          <w:sz w:val="20"/>
          <w:szCs w:val="20"/>
          <w:lang w:val="sr-Latn-RS"/>
        </w:rPr>
      </w:pPr>
      <w:r w:rsidRPr="006C69AC">
        <w:rPr>
          <w:color w:val="000000" w:themeColor="text1"/>
          <w:sz w:val="20"/>
          <w:szCs w:val="20"/>
        </w:rPr>
        <w:t>Knezevic D, Kova</w:t>
      </w:r>
      <w:r w:rsidRPr="006C69AC">
        <w:rPr>
          <w:color w:val="000000" w:themeColor="text1"/>
          <w:sz w:val="20"/>
          <w:szCs w:val="20"/>
          <w:lang w:val="sr-Latn-CS"/>
        </w:rPr>
        <w:t xml:space="preserve">cevic </w:t>
      </w:r>
      <w:r w:rsidRPr="006C69AC">
        <w:rPr>
          <w:color w:val="000000" w:themeColor="text1"/>
          <w:sz w:val="20"/>
          <w:szCs w:val="20"/>
        </w:rPr>
        <w:t>V</w:t>
      </w:r>
      <w:r w:rsidRPr="006C69AC">
        <w:rPr>
          <w:color w:val="000000" w:themeColor="text1"/>
          <w:sz w:val="20"/>
          <w:szCs w:val="20"/>
          <w:lang w:val="sr-Latn-CS"/>
        </w:rPr>
        <w:t xml:space="preserve">, </w:t>
      </w:r>
      <w:r w:rsidRPr="006C69AC">
        <w:rPr>
          <w:color w:val="000000" w:themeColor="text1"/>
          <w:sz w:val="20"/>
          <w:szCs w:val="20"/>
        </w:rPr>
        <w:t>Paunovic A, Madic M, Djukic N (2007)</w:t>
      </w:r>
      <w:r w:rsidRPr="006C69AC">
        <w:rPr>
          <w:color w:val="000000" w:themeColor="text1"/>
          <w:sz w:val="20"/>
          <w:szCs w:val="20"/>
          <w:lang w:val="sr-Cyrl-RS"/>
        </w:rPr>
        <w:t>.</w:t>
      </w:r>
      <w:r w:rsidRPr="006C69AC">
        <w:rPr>
          <w:color w:val="000000" w:themeColor="text1"/>
          <w:sz w:val="20"/>
          <w:szCs w:val="20"/>
        </w:rPr>
        <w:t xml:space="preserve"> Genetic analysis of physiological eficiency of nitrogen in four wheat cultivars and their hybrids. Proceedings of 1</w:t>
      </w:r>
      <w:r w:rsidRPr="006C69AC">
        <w:rPr>
          <w:color w:val="000000" w:themeColor="text1"/>
          <w:sz w:val="20"/>
          <w:szCs w:val="20"/>
          <w:vertAlign w:val="superscript"/>
        </w:rPr>
        <w:t>st</w:t>
      </w:r>
      <w:r w:rsidRPr="006C69AC">
        <w:rPr>
          <w:color w:val="000000" w:themeColor="text1"/>
          <w:sz w:val="20"/>
          <w:szCs w:val="20"/>
        </w:rPr>
        <w:t xml:space="preserve"> International Conference “Research People and Actual Tasks on Multidisciplinary Sciences”</w:t>
      </w:r>
      <w:r w:rsidRPr="006C69AC">
        <w:rPr>
          <w:color w:val="000000" w:themeColor="text1"/>
          <w:sz w:val="20"/>
          <w:szCs w:val="20"/>
          <w:lang w:val="sr-Cyrl-RS"/>
        </w:rPr>
        <w:t>,</w:t>
      </w:r>
      <w:r w:rsidRPr="006C69AC">
        <w:rPr>
          <w:color w:val="000000" w:themeColor="text1"/>
          <w:sz w:val="20"/>
          <w:szCs w:val="20"/>
        </w:rPr>
        <w:t xml:space="preserve"> </w:t>
      </w:r>
      <w:r w:rsidRPr="006C69AC">
        <w:rPr>
          <w:color w:val="000000" w:themeColor="text1"/>
          <w:sz w:val="20"/>
          <w:szCs w:val="20"/>
          <w:lang w:val="bg-BG"/>
        </w:rPr>
        <w:t>6</w:t>
      </w:r>
      <w:r w:rsidRPr="006C69AC">
        <w:rPr>
          <w:color w:val="000000" w:themeColor="text1"/>
          <w:sz w:val="20"/>
          <w:szCs w:val="20"/>
        </w:rPr>
        <w:t xml:space="preserve"> – </w:t>
      </w:r>
      <w:r w:rsidRPr="006C69AC">
        <w:rPr>
          <w:color w:val="000000" w:themeColor="text1"/>
          <w:sz w:val="20"/>
          <w:szCs w:val="20"/>
          <w:lang w:val="bg-BG"/>
        </w:rPr>
        <w:t>8</w:t>
      </w:r>
      <w:r w:rsidRPr="006C69AC">
        <w:rPr>
          <w:color w:val="000000" w:themeColor="text1"/>
          <w:sz w:val="20"/>
          <w:szCs w:val="20"/>
        </w:rPr>
        <w:t xml:space="preserve"> June 2007, Lozenec, Bulgaria, pp. 16-20</w:t>
      </w:r>
      <w:r w:rsidRPr="006C69AC">
        <w:rPr>
          <w:color w:val="000000" w:themeColor="text1"/>
          <w:sz w:val="20"/>
          <w:szCs w:val="20"/>
          <w:lang w:val="sr-Latn-RS"/>
        </w:rPr>
        <w:t xml:space="preserve">. </w:t>
      </w:r>
    </w:p>
    <w:p w14:paraId="3A915408" w14:textId="77777777" w:rsidR="005F6E11" w:rsidRDefault="005F6E11">
      <w:pPr>
        <w:jc w:val="both"/>
        <w:rPr>
          <w:rFonts w:eastAsia="SimSun"/>
        </w:rPr>
      </w:pPr>
    </w:p>
    <w:p w14:paraId="74519204" w14:textId="77777777" w:rsidR="005F6E11" w:rsidRPr="0006603F" w:rsidRDefault="00F0714E">
      <w:pPr>
        <w:jc w:val="both"/>
        <w:rPr>
          <w:rFonts w:eastAsia="SimSun"/>
          <w:b/>
          <w:bCs/>
          <w:sz w:val="22"/>
          <w:szCs w:val="22"/>
          <w:lang w:val="hr-HR"/>
        </w:rPr>
      </w:pPr>
      <w:proofErr w:type="spellStart"/>
      <w:r w:rsidRPr="0006603F">
        <w:rPr>
          <w:rFonts w:eastAsia="SimSun"/>
          <w:b/>
          <w:bCs/>
          <w:sz w:val="22"/>
          <w:szCs w:val="22"/>
          <w:lang w:val="hr-HR"/>
        </w:rPr>
        <w:t>Books</w:t>
      </w:r>
      <w:proofErr w:type="spellEnd"/>
      <w:r w:rsidRPr="0006603F">
        <w:rPr>
          <w:rFonts w:eastAsia="SimSun"/>
          <w:b/>
          <w:bCs/>
          <w:sz w:val="22"/>
          <w:szCs w:val="22"/>
          <w:lang w:val="hr-HR"/>
        </w:rPr>
        <w:t>:</w:t>
      </w:r>
    </w:p>
    <w:p w14:paraId="79C4C99A" w14:textId="25702008" w:rsidR="002503A6" w:rsidRPr="002503A6" w:rsidRDefault="00703942" w:rsidP="002503A6">
      <w:pPr>
        <w:jc w:val="both"/>
        <w:rPr>
          <w:sz w:val="20"/>
          <w:szCs w:val="20"/>
          <w:lang w:val="sr-Latn-RS"/>
        </w:rPr>
      </w:pPr>
      <w:r w:rsidRPr="00703942">
        <w:rPr>
          <w:sz w:val="20"/>
          <w:szCs w:val="20"/>
        </w:rPr>
        <w:t>Sall</w:t>
      </w:r>
      <w:r w:rsidRPr="002503A6">
        <w:rPr>
          <w:sz w:val="20"/>
          <w:szCs w:val="20"/>
          <w:lang w:val="sr-Latn-RS"/>
        </w:rPr>
        <w:t xml:space="preserve"> AT, </w:t>
      </w:r>
      <w:r w:rsidRPr="00703942">
        <w:rPr>
          <w:sz w:val="20"/>
          <w:szCs w:val="20"/>
        </w:rPr>
        <w:t xml:space="preserve"> Chiari </w:t>
      </w:r>
      <w:r w:rsidRPr="002503A6">
        <w:rPr>
          <w:sz w:val="20"/>
          <w:szCs w:val="20"/>
          <w:lang w:val="sr-Latn-RS"/>
        </w:rPr>
        <w:t xml:space="preserve">T, </w:t>
      </w:r>
      <w:r w:rsidRPr="00703942">
        <w:rPr>
          <w:sz w:val="20"/>
          <w:szCs w:val="20"/>
        </w:rPr>
        <w:t xml:space="preserve">Legesse </w:t>
      </w:r>
      <w:r w:rsidRPr="002503A6">
        <w:rPr>
          <w:sz w:val="20"/>
          <w:szCs w:val="20"/>
          <w:lang w:val="sr-Latn-RS"/>
        </w:rPr>
        <w:t xml:space="preserve">W, </w:t>
      </w:r>
      <w:r w:rsidRPr="00703942">
        <w:rPr>
          <w:sz w:val="20"/>
          <w:szCs w:val="20"/>
        </w:rPr>
        <w:t>Seid-Ahmed</w:t>
      </w:r>
      <w:r w:rsidRPr="002503A6">
        <w:rPr>
          <w:sz w:val="20"/>
          <w:szCs w:val="20"/>
          <w:lang w:val="sr-Latn-RS"/>
        </w:rPr>
        <w:t xml:space="preserve"> K, </w:t>
      </w:r>
      <w:r w:rsidRPr="00703942">
        <w:rPr>
          <w:sz w:val="20"/>
          <w:szCs w:val="20"/>
        </w:rPr>
        <w:t xml:space="preserve"> Ortiz</w:t>
      </w:r>
      <w:r w:rsidRPr="002503A6">
        <w:rPr>
          <w:sz w:val="20"/>
          <w:szCs w:val="20"/>
          <w:lang w:val="sr-Latn-RS"/>
        </w:rPr>
        <w:t xml:space="preserve"> R, </w:t>
      </w:r>
      <w:r w:rsidRPr="00703942">
        <w:rPr>
          <w:sz w:val="20"/>
          <w:szCs w:val="20"/>
        </w:rPr>
        <w:t xml:space="preserve"> Maarten van Ginkel</w:t>
      </w:r>
      <w:r w:rsidRPr="002503A6">
        <w:rPr>
          <w:sz w:val="20"/>
          <w:szCs w:val="20"/>
          <w:lang w:val="sr-Latn-RS"/>
        </w:rPr>
        <w:t xml:space="preserve"> M, </w:t>
      </w:r>
      <w:r w:rsidRPr="00703942">
        <w:rPr>
          <w:sz w:val="20"/>
          <w:szCs w:val="20"/>
        </w:rPr>
        <w:t xml:space="preserve"> Bassi</w:t>
      </w:r>
      <w:r w:rsidRPr="002503A6">
        <w:rPr>
          <w:sz w:val="20"/>
          <w:szCs w:val="20"/>
          <w:lang w:val="sr-Latn-RS"/>
        </w:rPr>
        <w:t xml:space="preserve"> FM (</w:t>
      </w:r>
      <w:r w:rsidR="008C01E0" w:rsidRPr="002503A6">
        <w:rPr>
          <w:sz w:val="20"/>
          <w:szCs w:val="20"/>
          <w:lang w:val="sr-Latn-RS"/>
        </w:rPr>
        <w:t>2020).</w:t>
      </w:r>
      <w:r w:rsidRPr="00703942">
        <w:rPr>
          <w:sz w:val="20"/>
          <w:szCs w:val="20"/>
        </w:rPr>
        <w:t xml:space="preserve"> Durum Wheat (</w:t>
      </w:r>
      <w:r w:rsidRPr="00703942">
        <w:rPr>
          <w:i/>
          <w:iCs/>
          <w:sz w:val="20"/>
          <w:szCs w:val="20"/>
        </w:rPr>
        <w:t xml:space="preserve">Triticum durum </w:t>
      </w:r>
      <w:r w:rsidRPr="00703942">
        <w:rPr>
          <w:sz w:val="20"/>
          <w:szCs w:val="20"/>
        </w:rPr>
        <w:t>Desf.): Origin, Cultivation and Potential Expansion in Sub-Saharan Africa</w:t>
      </w:r>
      <w:r w:rsidR="008C01E0" w:rsidRPr="002503A6">
        <w:rPr>
          <w:sz w:val="20"/>
          <w:szCs w:val="20"/>
          <w:lang w:val="sr-Latn-RS"/>
        </w:rPr>
        <w:t xml:space="preserve">. </w:t>
      </w:r>
      <w:r w:rsidR="008C01E0" w:rsidRPr="002503A6">
        <w:rPr>
          <w:rFonts w:eastAsia="sans-serif"/>
          <w:sz w:val="20"/>
          <w:szCs w:val="20"/>
        </w:rPr>
        <w:t>In</w:t>
      </w:r>
      <w:r w:rsidR="008C01E0" w:rsidRPr="002503A6">
        <w:rPr>
          <w:rFonts w:eastAsia="sans-serif"/>
          <w:color w:val="000000" w:themeColor="text1"/>
          <w:sz w:val="20"/>
          <w:szCs w:val="20"/>
        </w:rPr>
        <w:t>:</w:t>
      </w:r>
      <w:r w:rsidR="008C01E0" w:rsidRPr="002503A6">
        <w:rPr>
          <w:rStyle w:val="Emphasis"/>
          <w:color w:val="000000" w:themeColor="text1"/>
          <w:sz w:val="20"/>
          <w:szCs w:val="20"/>
        </w:rPr>
        <w:t xml:space="preserve"> </w:t>
      </w:r>
      <w:r w:rsidR="008C01E0" w:rsidRPr="002503A6">
        <w:rPr>
          <w:rStyle w:val="Emphasis"/>
          <w:i w:val="0"/>
          <w:iCs w:val="0"/>
          <w:color w:val="000000" w:themeColor="text1"/>
          <w:sz w:val="20"/>
          <w:szCs w:val="20"/>
          <w:lang w:val="sr-Latn-RS"/>
        </w:rPr>
        <w:t xml:space="preserve"> De Vita P </w:t>
      </w:r>
      <w:proofErr w:type="spellStart"/>
      <w:r w:rsidR="008C01E0" w:rsidRPr="002503A6">
        <w:rPr>
          <w:rStyle w:val="Emphasis"/>
          <w:i w:val="0"/>
          <w:iCs w:val="0"/>
          <w:color w:val="000000" w:themeColor="text1"/>
          <w:sz w:val="20"/>
          <w:szCs w:val="20"/>
          <w:lang w:val="sr-Latn-RS"/>
        </w:rPr>
        <w:t>and</w:t>
      </w:r>
      <w:proofErr w:type="spellEnd"/>
      <w:r w:rsidR="008C01E0" w:rsidRPr="002503A6">
        <w:rPr>
          <w:rStyle w:val="Emphasis"/>
          <w:i w:val="0"/>
          <w:iCs w:val="0"/>
          <w:color w:val="000000" w:themeColor="text1"/>
          <w:sz w:val="20"/>
          <w:szCs w:val="20"/>
          <w:lang w:val="sr-Latn-RS"/>
        </w:rPr>
        <w:t xml:space="preserve"> </w:t>
      </w:r>
      <w:proofErr w:type="spellStart"/>
      <w:r w:rsidR="008C01E0" w:rsidRPr="002503A6">
        <w:rPr>
          <w:rStyle w:val="Emphasis"/>
          <w:i w:val="0"/>
          <w:iCs w:val="0"/>
          <w:color w:val="000000" w:themeColor="text1"/>
          <w:sz w:val="20"/>
          <w:szCs w:val="20"/>
          <w:lang w:val="sr-Latn-RS"/>
        </w:rPr>
        <w:t>Taranto</w:t>
      </w:r>
      <w:proofErr w:type="spellEnd"/>
      <w:r w:rsidR="008C01E0" w:rsidRPr="002503A6">
        <w:rPr>
          <w:rStyle w:val="Emphasis"/>
          <w:i w:val="0"/>
          <w:iCs w:val="0"/>
          <w:color w:val="000000" w:themeColor="text1"/>
          <w:sz w:val="20"/>
          <w:szCs w:val="20"/>
          <w:lang w:val="sr-Latn-RS"/>
        </w:rPr>
        <w:t xml:space="preserve"> F (</w:t>
      </w:r>
      <w:proofErr w:type="spellStart"/>
      <w:r w:rsidR="008C01E0" w:rsidRPr="002503A6">
        <w:rPr>
          <w:rStyle w:val="Emphasis"/>
          <w:i w:val="0"/>
          <w:iCs w:val="0"/>
          <w:color w:val="000000" w:themeColor="text1"/>
          <w:sz w:val="20"/>
          <w:szCs w:val="20"/>
          <w:lang w:val="sr-Latn-RS"/>
        </w:rPr>
        <w:t>eds</w:t>
      </w:r>
      <w:proofErr w:type="spellEnd"/>
      <w:r w:rsidR="008C01E0" w:rsidRPr="002503A6">
        <w:rPr>
          <w:rStyle w:val="Emphasis"/>
          <w:i w:val="0"/>
          <w:iCs w:val="0"/>
          <w:color w:val="000000" w:themeColor="text1"/>
          <w:sz w:val="20"/>
          <w:szCs w:val="20"/>
          <w:lang w:val="sr-Latn-RS"/>
        </w:rPr>
        <w:t xml:space="preserve">), </w:t>
      </w:r>
      <w:proofErr w:type="spellStart"/>
      <w:r w:rsidR="008C01E0" w:rsidRPr="002503A6">
        <w:rPr>
          <w:rStyle w:val="Emphasis"/>
          <w:i w:val="0"/>
          <w:iCs w:val="0"/>
          <w:color w:val="000000" w:themeColor="text1"/>
          <w:sz w:val="20"/>
          <w:szCs w:val="20"/>
          <w:lang w:val="sr-Latn-RS"/>
        </w:rPr>
        <w:t>hardback</w:t>
      </w:r>
      <w:proofErr w:type="spellEnd"/>
      <w:r w:rsidR="008C01E0" w:rsidRPr="002503A6">
        <w:rPr>
          <w:rStyle w:val="Emphasis"/>
          <w:i w:val="0"/>
          <w:iCs w:val="0"/>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Durum</w:t>
      </w:r>
      <w:proofErr w:type="spellEnd"/>
      <w:r w:rsidR="008C01E0" w:rsidRPr="002503A6">
        <w:rPr>
          <w:rStyle w:val="Emphasis"/>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wheat</w:t>
      </w:r>
      <w:proofErr w:type="spellEnd"/>
      <w:r w:rsidR="008C01E0" w:rsidRPr="002503A6">
        <w:rPr>
          <w:rStyle w:val="Emphasis"/>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breeding</w:t>
      </w:r>
      <w:proofErr w:type="spellEnd"/>
      <w:r w:rsidR="008C01E0" w:rsidRPr="002503A6">
        <w:rPr>
          <w:rStyle w:val="Emphasis"/>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and</w:t>
      </w:r>
      <w:proofErr w:type="spellEnd"/>
      <w:r w:rsidR="008C01E0" w:rsidRPr="002503A6">
        <w:rPr>
          <w:rStyle w:val="Emphasis"/>
          <w:color w:val="000000" w:themeColor="text1"/>
          <w:sz w:val="20"/>
          <w:szCs w:val="20"/>
          <w:lang w:val="sr-Latn-RS"/>
        </w:rPr>
        <w:t xml:space="preserve"> </w:t>
      </w:r>
      <w:proofErr w:type="spellStart"/>
      <w:r w:rsidR="008C01E0" w:rsidRPr="002503A6">
        <w:rPr>
          <w:rStyle w:val="Emphasis"/>
          <w:color w:val="000000" w:themeColor="text1"/>
          <w:sz w:val="20"/>
          <w:szCs w:val="20"/>
          <w:lang w:val="sr-Latn-RS"/>
        </w:rPr>
        <w:t>genetics</w:t>
      </w:r>
      <w:proofErr w:type="spellEnd"/>
      <w:r w:rsidR="008C01E0" w:rsidRPr="002503A6">
        <w:rPr>
          <w:rStyle w:val="Emphasis"/>
          <w:color w:val="000000" w:themeColor="text1"/>
          <w:sz w:val="20"/>
          <w:szCs w:val="20"/>
          <w:lang w:val="sr-Latn-RS"/>
        </w:rPr>
        <w:t xml:space="preserve"> </w:t>
      </w:r>
      <w:r w:rsidR="008C01E0" w:rsidRPr="002503A6">
        <w:rPr>
          <w:rStyle w:val="t286pc"/>
          <w:color w:val="000000" w:themeColor="text1"/>
          <w:sz w:val="20"/>
          <w:szCs w:val="20"/>
          <w:lang w:val="sr-Latn-RS"/>
        </w:rPr>
        <w:t>/</w:t>
      </w:r>
      <w:r w:rsidR="002503A6" w:rsidRPr="002503A6">
        <w:rPr>
          <w:sz w:val="20"/>
          <w:szCs w:val="20"/>
        </w:rPr>
        <w:t xml:space="preserve"> MDPI St. Alban-Anlage 66 4052 Basel, Switzerland</w:t>
      </w:r>
      <w:r w:rsidR="002503A6" w:rsidRPr="002503A6">
        <w:rPr>
          <w:sz w:val="20"/>
          <w:szCs w:val="20"/>
          <w:lang w:val="sr-Latn-RS"/>
        </w:rPr>
        <w:t xml:space="preserve">, </w:t>
      </w:r>
      <w:proofErr w:type="spellStart"/>
      <w:r w:rsidR="002503A6" w:rsidRPr="002503A6">
        <w:rPr>
          <w:sz w:val="20"/>
          <w:szCs w:val="20"/>
          <w:lang w:val="sr-Latn-RS"/>
        </w:rPr>
        <w:t>pp</w:t>
      </w:r>
      <w:proofErr w:type="spellEnd"/>
      <w:r w:rsidR="002503A6" w:rsidRPr="002503A6">
        <w:rPr>
          <w:sz w:val="20"/>
          <w:szCs w:val="20"/>
          <w:lang w:val="sr-Latn-RS"/>
        </w:rPr>
        <w:t>. 29-48.</w:t>
      </w:r>
    </w:p>
    <w:p w14:paraId="03F8130A" w14:textId="5EFF2964" w:rsidR="00464101" w:rsidRPr="001D318A" w:rsidRDefault="00464101" w:rsidP="00464101">
      <w:pPr>
        <w:rPr>
          <w:rFonts w:eastAsia="Calibri"/>
          <w:b/>
          <w:bCs/>
          <w:color w:val="FF0000"/>
          <w:szCs w:val="22"/>
        </w:rPr>
      </w:pPr>
      <w:r w:rsidRPr="001D318A">
        <w:rPr>
          <w:rFonts w:eastAsia="Calibri"/>
          <w:b/>
          <w:bCs/>
          <w:color w:val="FF0000"/>
          <w:szCs w:val="22"/>
        </w:rPr>
        <w:t xml:space="preserve">It is necessary to submit ORCID numbers </w:t>
      </w:r>
      <w:r w:rsidRPr="001D318A">
        <w:rPr>
          <w:rFonts w:eastAsia="Calibri"/>
          <w:b/>
          <w:bCs/>
          <w:color w:val="FF0000"/>
          <w:szCs w:val="22"/>
          <w:u w:val="single"/>
        </w:rPr>
        <w:t>for all authors</w:t>
      </w:r>
      <w:r w:rsidRPr="001D318A">
        <w:rPr>
          <w:rFonts w:eastAsia="Calibri"/>
          <w:b/>
          <w:bCs/>
          <w:color w:val="FF0000"/>
          <w:szCs w:val="22"/>
        </w:rPr>
        <w:t xml:space="preserve"> of the paper.</w:t>
      </w:r>
    </w:p>
    <w:p w14:paraId="29F99350" w14:textId="77777777" w:rsidR="008C5553" w:rsidRDefault="008C5553" w:rsidP="008C5553">
      <w:pPr>
        <w:jc w:val="both"/>
        <w:rPr>
          <w:color w:val="000000" w:themeColor="text1"/>
          <w:sz w:val="22"/>
          <w:szCs w:val="22"/>
          <w:shd w:val="clear" w:color="auto" w:fill="FFFFFF"/>
        </w:rPr>
      </w:pPr>
    </w:p>
    <w:p w14:paraId="3887ADFE" w14:textId="069CD6C8" w:rsidR="008C5553" w:rsidRPr="008C5553" w:rsidRDefault="008C5553" w:rsidP="008C5553">
      <w:pPr>
        <w:jc w:val="both"/>
        <w:rPr>
          <w:color w:val="000000" w:themeColor="text1"/>
          <w:shd w:val="clear" w:color="auto" w:fill="FFFFFF"/>
        </w:rPr>
      </w:pPr>
      <w:r w:rsidRPr="008C5553">
        <w:rPr>
          <w:rFonts w:eastAsia="SimSun"/>
          <w:rtl/>
        </w:rPr>
        <w:t>٭</w:t>
      </w:r>
      <w:r w:rsidRPr="008C5553">
        <w:rPr>
          <w:color w:val="000000" w:themeColor="text1"/>
          <w:shd w:val="clear" w:color="auto" w:fill="FFFFFF"/>
        </w:rPr>
        <w:t xml:space="preserve">The Paper Template provides detailed manuscript preparation guidelines to be followed by the authors. </w:t>
      </w:r>
    </w:p>
    <w:p w14:paraId="533C69CB" w14:textId="49E87CB7" w:rsidR="008C5553" w:rsidRPr="008C5553" w:rsidRDefault="008C5553" w:rsidP="008C5553">
      <w:pPr>
        <w:jc w:val="both"/>
        <w:rPr>
          <w:color w:val="000000" w:themeColor="text1"/>
        </w:rPr>
      </w:pPr>
      <w:r w:rsidRPr="008C5553">
        <w:rPr>
          <w:rFonts w:eastAsia="SimSun"/>
          <w:rtl/>
        </w:rPr>
        <w:t>٭</w:t>
      </w:r>
      <w:r w:rsidRPr="008C5553">
        <w:rPr>
          <w:color w:val="000000" w:themeColor="text1"/>
          <w:shd w:val="clear" w:color="auto" w:fill="FFFFFF"/>
        </w:rPr>
        <w:t>Only papers written according to the instructions will undergo peer review; otherwise, they will be rejected.</w:t>
      </w:r>
    </w:p>
    <w:p w14:paraId="156942ED" w14:textId="77777777" w:rsidR="004A4E9A" w:rsidRDefault="00F0714E">
      <w:pPr>
        <w:jc w:val="both"/>
        <w:rPr>
          <w:rFonts w:eastAsia="SimSun"/>
        </w:rPr>
      </w:pPr>
      <w:r>
        <w:rPr>
          <w:rFonts w:eastAsia="SimSun"/>
          <w:rtl/>
        </w:rPr>
        <w:t>٭</w:t>
      </w:r>
      <w:r>
        <w:rPr>
          <w:rFonts w:eastAsia="SimSun"/>
        </w:rPr>
        <w:t xml:space="preserve">Full papers should be submitted via email to </w:t>
      </w:r>
      <w:proofErr w:type="spellStart"/>
      <w:r w:rsidR="002503A6" w:rsidRPr="002503A6">
        <w:rPr>
          <w:rFonts w:eastAsia="SimSun"/>
          <w:b/>
          <w:bCs/>
          <w:lang w:val="sr-Latn-RS"/>
        </w:rPr>
        <w:t>deskoa</w:t>
      </w:r>
      <w:proofErr w:type="spellEnd"/>
      <w:r w:rsidRPr="002503A6">
        <w:rPr>
          <w:rFonts w:eastAsia="SimSun"/>
          <w:b/>
          <w:bCs/>
        </w:rPr>
        <w:t>@</w:t>
      </w:r>
      <w:r w:rsidR="002503A6" w:rsidRPr="002503A6">
        <w:rPr>
          <w:rFonts w:eastAsia="SimSun"/>
          <w:b/>
          <w:bCs/>
          <w:lang w:val="sr-Latn-RS"/>
        </w:rPr>
        <w:t>ptt.rs</w:t>
      </w:r>
      <w:r>
        <w:rPr>
          <w:rFonts w:eastAsia="SimSun"/>
        </w:rPr>
        <w:t xml:space="preserve"> </w:t>
      </w:r>
      <w:r w:rsidR="0006603F" w:rsidRPr="001D318A">
        <w:rPr>
          <w:rStyle w:val="Hyperlink"/>
          <w:color w:val="FF0000"/>
          <w:u w:val="none"/>
        </w:rPr>
        <w:t>and must be</w:t>
      </w:r>
      <w:r w:rsidR="0006603F" w:rsidRPr="001D318A">
        <w:rPr>
          <w:rStyle w:val="Hyperlink"/>
          <w:u w:val="none"/>
        </w:rPr>
        <w:t xml:space="preserve"> cc:</w:t>
      </w:r>
      <w:r w:rsidR="0006603F" w:rsidRPr="001D318A">
        <w:rPr>
          <w:rStyle w:val="Hyperlink"/>
        </w:rPr>
        <w:t xml:space="preserve"> </w:t>
      </w:r>
      <w:hyperlink r:id="rId5" w:history="1">
        <w:r w:rsidR="0006603F" w:rsidRPr="002A339D">
          <w:rPr>
            <w:rStyle w:val="Hyperlink"/>
          </w:rPr>
          <w:t>desko.knezevic</w:t>
        </w:r>
        <w:r w:rsidR="0006603F" w:rsidRPr="002A339D">
          <w:rPr>
            <w:rStyle w:val="Hyperlink"/>
            <w:rFonts w:eastAsia="Calibri"/>
          </w:rPr>
          <w:t>@</w:t>
        </w:r>
        <w:r w:rsidR="0006603F" w:rsidRPr="002A339D">
          <w:rPr>
            <w:rStyle w:val="Hyperlink"/>
          </w:rPr>
          <w:t>gmail.com</w:t>
        </w:r>
      </w:hyperlink>
      <w:r w:rsidR="0006603F">
        <w:rPr>
          <w:lang w:val="sr-Latn-RS"/>
        </w:rPr>
        <w:t xml:space="preserve"> </w:t>
      </w:r>
      <w:r>
        <w:rPr>
          <w:rFonts w:eastAsia="SimSun"/>
        </w:rPr>
        <w:t xml:space="preserve">by </w:t>
      </w:r>
      <w:r w:rsidR="002503A6" w:rsidRPr="007921F9">
        <w:rPr>
          <w:rFonts w:eastAsia="SimSun"/>
          <w:b/>
          <w:bCs/>
          <w:lang w:val="sr-Latn-RS"/>
        </w:rPr>
        <w:t>1</w:t>
      </w:r>
      <w:r w:rsidR="007921F9" w:rsidRPr="007921F9">
        <w:rPr>
          <w:rFonts w:eastAsia="SimSun"/>
          <w:b/>
          <w:bCs/>
          <w:lang w:val="sr-Latn-RS"/>
        </w:rPr>
        <w:t>5</w:t>
      </w:r>
      <w:r w:rsidRPr="007921F9">
        <w:rPr>
          <w:rFonts w:eastAsia="SimSun"/>
          <w:b/>
          <w:bCs/>
          <w:vertAlign w:val="superscript"/>
        </w:rPr>
        <w:t>th</w:t>
      </w:r>
      <w:r w:rsidRPr="007921F9">
        <w:rPr>
          <w:rFonts w:eastAsia="SimSun"/>
          <w:b/>
          <w:bCs/>
        </w:rPr>
        <w:t xml:space="preserve"> </w:t>
      </w:r>
      <w:proofErr w:type="spellStart"/>
      <w:r w:rsidR="002503A6" w:rsidRPr="007921F9">
        <w:rPr>
          <w:rFonts w:eastAsia="SimSun"/>
          <w:b/>
          <w:bCs/>
          <w:lang w:val="hr-HR"/>
        </w:rPr>
        <w:t>September</w:t>
      </w:r>
      <w:proofErr w:type="spellEnd"/>
      <w:r w:rsidRPr="007921F9">
        <w:rPr>
          <w:rFonts w:eastAsia="SimSun"/>
          <w:b/>
          <w:bCs/>
          <w:lang w:val="hr-HR"/>
        </w:rPr>
        <w:t xml:space="preserve"> </w:t>
      </w:r>
      <w:r w:rsidRPr="007921F9">
        <w:rPr>
          <w:rFonts w:eastAsia="SimSun"/>
          <w:b/>
          <w:bCs/>
        </w:rPr>
        <w:t>202</w:t>
      </w:r>
      <w:r w:rsidR="002503A6" w:rsidRPr="007921F9">
        <w:rPr>
          <w:rFonts w:eastAsia="SimSun"/>
          <w:b/>
          <w:bCs/>
          <w:lang w:val="sr-Latn-RS"/>
        </w:rPr>
        <w:t>6</w:t>
      </w:r>
      <w:r>
        <w:rPr>
          <w:rFonts w:eastAsia="SimSun"/>
        </w:rPr>
        <w:t xml:space="preserve">. </w:t>
      </w:r>
    </w:p>
    <w:p w14:paraId="699C8A23" w14:textId="77777777" w:rsidR="004A4E9A" w:rsidRDefault="004A4E9A">
      <w:pPr>
        <w:jc w:val="both"/>
        <w:rPr>
          <w:rFonts w:eastAsia="SimSun"/>
        </w:rPr>
      </w:pPr>
    </w:p>
    <w:p w14:paraId="51881FDF" w14:textId="1892CE46" w:rsidR="0006603F" w:rsidRDefault="00F0714E" w:rsidP="004A4E9A">
      <w:pPr>
        <w:jc w:val="both"/>
        <w:rPr>
          <w:rFonts w:eastAsia="SimSun"/>
        </w:rPr>
      </w:pPr>
      <w:r>
        <w:rPr>
          <w:rFonts w:eastAsia="SimSun"/>
        </w:rPr>
        <w:lastRenderedPageBreak/>
        <w:t xml:space="preserve">Positively reviewed </w:t>
      </w:r>
      <w:proofErr w:type="spellStart"/>
      <w:r w:rsidR="00C8217F">
        <w:rPr>
          <w:rFonts w:eastAsia="SimSun"/>
          <w:lang w:val="sr-Latn-RS"/>
        </w:rPr>
        <w:t>article</w:t>
      </w:r>
      <w:proofErr w:type="spellEnd"/>
      <w:r>
        <w:rPr>
          <w:rFonts w:eastAsia="SimSun"/>
        </w:rPr>
        <w:t>s</w:t>
      </w:r>
      <w:r w:rsidR="00C8217F">
        <w:rPr>
          <w:rFonts w:eastAsia="SimSun"/>
          <w:lang w:val="sr-Latn-RS"/>
        </w:rPr>
        <w:t>, a</w:t>
      </w:r>
      <w:r w:rsidR="00C8217F" w:rsidRPr="008C5553">
        <w:rPr>
          <w:rFonts w:eastAsia="SimSun"/>
        </w:rPr>
        <w:t xml:space="preserve">fter payment of the registration fee, </w:t>
      </w:r>
      <w:r>
        <w:rPr>
          <w:rFonts w:eastAsia="SimSun"/>
        </w:rPr>
        <w:t xml:space="preserve"> will be published in the Proceedings</w:t>
      </w:r>
      <w:r w:rsidR="00C8217F">
        <w:rPr>
          <w:rFonts w:eastAsia="SimSun"/>
          <w:lang w:val="sr-Latn-RS"/>
        </w:rPr>
        <w:t xml:space="preserve"> </w:t>
      </w:r>
      <w:r w:rsidR="00C8217F" w:rsidRPr="008C5553">
        <w:rPr>
          <w:rFonts w:eastAsia="SimSun"/>
        </w:rPr>
        <w:t>of the</w:t>
      </w:r>
      <w:r w:rsidR="00C8217F">
        <w:rPr>
          <w:rFonts w:eastAsia="SimSun"/>
          <w:lang w:val="sr-Latn-RS"/>
        </w:rPr>
        <w:t xml:space="preserve"> </w:t>
      </w:r>
      <w:proofErr w:type="spellStart"/>
      <w:r w:rsidR="00C8217F">
        <w:rPr>
          <w:rFonts w:eastAsia="SimSun"/>
          <w:lang w:val="sr-Latn-RS"/>
        </w:rPr>
        <w:t>Conference</w:t>
      </w:r>
      <w:proofErr w:type="spellEnd"/>
      <w:r w:rsidR="00C8217F">
        <w:rPr>
          <w:rFonts w:eastAsia="SimSun"/>
          <w:lang w:val="sr-Latn-RS"/>
        </w:rPr>
        <w:t xml:space="preserve"> </w:t>
      </w:r>
      <w:r w:rsidR="00C8217F" w:rsidRPr="009B3C1E">
        <w:rPr>
          <w:b/>
          <w:bCs/>
          <w:sz w:val="22"/>
          <w:szCs w:val="22"/>
          <w:lang w:val="ru-RU"/>
        </w:rPr>
        <w:t>"</w:t>
      </w:r>
      <w:r w:rsidR="00C8217F" w:rsidRPr="009B3C1E">
        <w:rPr>
          <w:b/>
          <w:bCs/>
          <w:color w:val="000000"/>
          <w:sz w:val="22"/>
          <w:szCs w:val="22"/>
          <w:shd w:val="clear" w:color="auto" w:fill="FFFFFF"/>
        </w:rPr>
        <w:t>Plant Production in Agriculture and Forestry in the 21st Century"</w:t>
      </w:r>
      <w:r>
        <w:rPr>
          <w:rFonts w:eastAsia="SimSun"/>
        </w:rPr>
        <w:t xml:space="preserve"> </w:t>
      </w:r>
    </w:p>
    <w:p w14:paraId="53001CB5" w14:textId="77777777" w:rsidR="004A4E9A" w:rsidRPr="004A4E9A" w:rsidRDefault="004A4E9A" w:rsidP="004A4E9A">
      <w:pPr>
        <w:jc w:val="both"/>
        <w:rPr>
          <w:rFonts w:eastAsia="SimSun"/>
        </w:rPr>
      </w:pPr>
    </w:p>
    <w:p w14:paraId="2F603117" w14:textId="158EC626" w:rsidR="008C5553" w:rsidRDefault="00464101">
      <w:pPr>
        <w:jc w:val="both"/>
        <w:rPr>
          <w:rFonts w:eastAsia="SimSun"/>
        </w:rPr>
      </w:pPr>
      <w:r w:rsidRPr="00464101">
        <w:rPr>
          <w:rFonts w:eastAsia="SimSun"/>
        </w:rPr>
        <w:t xml:space="preserve">The </w:t>
      </w:r>
      <w:proofErr w:type="spellStart"/>
      <w:r>
        <w:rPr>
          <w:rFonts w:eastAsia="SimSun"/>
          <w:lang w:val="sr-Latn-RS"/>
        </w:rPr>
        <w:t>Conference</w:t>
      </w:r>
      <w:proofErr w:type="spellEnd"/>
      <w:r w:rsidRPr="00464101">
        <w:rPr>
          <w:rFonts w:eastAsia="SimSun"/>
        </w:rPr>
        <w:t xml:space="preserve"> Proceedings will be assigned both an ISBN and CIP data, and all published papers will receive a DOI number.</w:t>
      </w:r>
    </w:p>
    <w:p w14:paraId="215463EB" w14:textId="3D89E61E" w:rsidR="00464101" w:rsidRDefault="00464101">
      <w:pPr>
        <w:jc w:val="both"/>
        <w:rPr>
          <w:rFonts w:eastAsia="SimSun"/>
        </w:rPr>
      </w:pPr>
    </w:p>
    <w:p w14:paraId="6E4DEC21" w14:textId="6430DA8F" w:rsidR="00464101" w:rsidRDefault="00464101">
      <w:pPr>
        <w:jc w:val="both"/>
        <w:rPr>
          <w:rFonts w:eastAsia="SimSun"/>
        </w:rPr>
      </w:pPr>
      <w:r w:rsidRPr="00464101">
        <w:rPr>
          <w:rFonts w:eastAsia="SimSun"/>
        </w:rPr>
        <w:t>Each paper will be timely and objectively reviewed by the peer review of the competent national and international reviewers (mainly members of the organizing  and scientific committee, of the Conference).</w:t>
      </w:r>
    </w:p>
    <w:p w14:paraId="5029088C" w14:textId="77777777" w:rsidR="00464101" w:rsidRDefault="00464101">
      <w:pPr>
        <w:jc w:val="both"/>
        <w:rPr>
          <w:rFonts w:eastAsia="SimSun"/>
        </w:rPr>
      </w:pPr>
    </w:p>
    <w:p w14:paraId="5529E43E" w14:textId="77777777" w:rsidR="005F6E11" w:rsidRDefault="00F0714E">
      <w:pPr>
        <w:jc w:val="center"/>
        <w:rPr>
          <w:rFonts w:eastAsia="SimSun"/>
          <w:b/>
          <w:bCs/>
        </w:rPr>
      </w:pPr>
      <w:r>
        <w:rPr>
          <w:rFonts w:eastAsia="SimSun"/>
          <w:b/>
          <w:bCs/>
        </w:rPr>
        <w:t>Oral Presentation Guidelines</w:t>
      </w:r>
    </w:p>
    <w:p w14:paraId="4326118A" w14:textId="77777777" w:rsidR="005F6E11" w:rsidRDefault="005F6E11">
      <w:pPr>
        <w:jc w:val="center"/>
        <w:rPr>
          <w:rFonts w:eastAsia="SimSun"/>
          <w:b/>
          <w:bCs/>
        </w:rPr>
      </w:pPr>
    </w:p>
    <w:p w14:paraId="267BAE01" w14:textId="77777777" w:rsidR="005F6E11" w:rsidRDefault="00F0714E">
      <w:pPr>
        <w:numPr>
          <w:ilvl w:val="0"/>
          <w:numId w:val="1"/>
        </w:numPr>
        <w:jc w:val="both"/>
        <w:rPr>
          <w:rFonts w:eastAsia="SimSun"/>
        </w:rPr>
      </w:pPr>
      <w:r>
        <w:rPr>
          <w:rFonts w:eastAsia="SimSun"/>
        </w:rPr>
        <w:t xml:space="preserve">Prepare your research presentation in MS Power Point. </w:t>
      </w:r>
    </w:p>
    <w:p w14:paraId="71CF3227" w14:textId="77777777" w:rsidR="005F6E11" w:rsidRDefault="00F0714E">
      <w:pPr>
        <w:numPr>
          <w:ilvl w:val="0"/>
          <w:numId w:val="1"/>
        </w:numPr>
        <w:jc w:val="both"/>
        <w:rPr>
          <w:rFonts w:eastAsia="SimSun"/>
        </w:rPr>
      </w:pPr>
      <w:r>
        <w:rPr>
          <w:rFonts w:eastAsia="SimSun"/>
        </w:rPr>
        <w:t xml:space="preserve">In-person participants are required to transfer their PowerPoint presentations to the laptops in the designated presentation room before the </w:t>
      </w:r>
      <w:proofErr w:type="spellStart"/>
      <w:r>
        <w:rPr>
          <w:rFonts w:eastAsia="SimSun"/>
          <w:lang w:val="hr-HR"/>
        </w:rPr>
        <w:t>before</w:t>
      </w:r>
      <w:proofErr w:type="spellEnd"/>
      <w:r>
        <w:rPr>
          <w:rFonts w:eastAsia="SimSun"/>
          <w:lang w:val="hr-HR"/>
        </w:rPr>
        <w:t xml:space="preserve"> </w:t>
      </w:r>
      <w:proofErr w:type="spellStart"/>
      <w:r>
        <w:rPr>
          <w:rFonts w:eastAsia="SimSun"/>
          <w:lang w:val="hr-HR"/>
        </w:rPr>
        <w:t>the</w:t>
      </w:r>
      <w:proofErr w:type="spellEnd"/>
      <w:r>
        <w:rPr>
          <w:rFonts w:eastAsia="SimSun"/>
          <w:lang w:val="hr-HR"/>
        </w:rPr>
        <w:t xml:space="preserve"> start </w:t>
      </w:r>
      <w:proofErr w:type="spellStart"/>
      <w:r>
        <w:rPr>
          <w:rFonts w:eastAsia="SimSun"/>
          <w:lang w:val="hr-HR"/>
        </w:rPr>
        <w:t>of</w:t>
      </w:r>
      <w:proofErr w:type="spellEnd"/>
      <w:r>
        <w:rPr>
          <w:rFonts w:eastAsia="SimSun"/>
          <w:lang w:val="hr-HR"/>
        </w:rPr>
        <w:t xml:space="preserve"> </w:t>
      </w:r>
      <w:proofErr w:type="spellStart"/>
      <w:r>
        <w:rPr>
          <w:rFonts w:eastAsia="SimSun"/>
          <w:lang w:val="hr-HR"/>
        </w:rPr>
        <w:t>the</w:t>
      </w:r>
      <w:proofErr w:type="spellEnd"/>
      <w:r>
        <w:rPr>
          <w:rFonts w:eastAsia="SimSun"/>
          <w:lang w:val="hr-HR"/>
        </w:rPr>
        <w:t xml:space="preserve"> </w:t>
      </w:r>
      <w:proofErr w:type="spellStart"/>
      <w:r>
        <w:rPr>
          <w:rFonts w:eastAsia="SimSun"/>
          <w:lang w:val="hr-HR"/>
        </w:rPr>
        <w:t>meeting</w:t>
      </w:r>
      <w:proofErr w:type="spellEnd"/>
      <w:r>
        <w:rPr>
          <w:rFonts w:eastAsia="SimSun"/>
        </w:rPr>
        <w:t xml:space="preserve">. </w:t>
      </w:r>
    </w:p>
    <w:p w14:paraId="34C4018C" w14:textId="77777777" w:rsidR="005F6E11" w:rsidRDefault="00F0714E">
      <w:pPr>
        <w:numPr>
          <w:ilvl w:val="0"/>
          <w:numId w:val="1"/>
        </w:numPr>
        <w:jc w:val="both"/>
        <w:rPr>
          <w:rFonts w:eastAsia="SimSun"/>
        </w:rPr>
      </w:pPr>
      <w:r>
        <w:rPr>
          <w:rFonts w:eastAsia="SimSun"/>
        </w:rPr>
        <w:t xml:space="preserve">Online presenters are required to share their screen and PowerPoint presentation with the other participants during their session. </w:t>
      </w:r>
    </w:p>
    <w:p w14:paraId="5E7C299B" w14:textId="13091C3D" w:rsidR="005F6E11" w:rsidRDefault="00F0714E">
      <w:pPr>
        <w:numPr>
          <w:ilvl w:val="0"/>
          <w:numId w:val="1"/>
        </w:numPr>
        <w:jc w:val="both"/>
        <w:rPr>
          <w:rFonts w:eastAsia="SimSun"/>
        </w:rPr>
      </w:pPr>
      <w:r>
        <w:rPr>
          <w:rFonts w:eastAsia="SimSun"/>
        </w:rPr>
        <w:t xml:space="preserve">Each presenter will have </w:t>
      </w:r>
      <w:proofErr w:type="spellStart"/>
      <w:r w:rsidR="00897FF5">
        <w:rPr>
          <w:rFonts w:eastAsia="SimSun"/>
          <w:lang w:val="sr-Latn-RS"/>
        </w:rPr>
        <w:t>strictly</w:t>
      </w:r>
      <w:proofErr w:type="spellEnd"/>
      <w:r w:rsidR="00897FF5">
        <w:rPr>
          <w:rFonts w:eastAsia="SimSun"/>
          <w:lang w:val="sr-Latn-RS"/>
        </w:rPr>
        <w:t xml:space="preserve"> </w:t>
      </w:r>
      <w:r>
        <w:rPr>
          <w:rFonts w:eastAsia="SimSun"/>
        </w:rPr>
        <w:t xml:space="preserve">10 minutes </w:t>
      </w:r>
      <w:r>
        <w:rPr>
          <w:rFonts w:eastAsia="SimSun"/>
          <w:lang w:val="hr-HR"/>
        </w:rPr>
        <w:t>(</w:t>
      </w:r>
      <w:r>
        <w:rPr>
          <w:rFonts w:eastAsia="SimSun"/>
        </w:rPr>
        <w:t>Keynote</w:t>
      </w:r>
      <w:r>
        <w:rPr>
          <w:rFonts w:eastAsia="SimSun"/>
          <w:lang w:val="hr-HR"/>
        </w:rPr>
        <w:t xml:space="preserve"> </w:t>
      </w:r>
      <w:proofErr w:type="spellStart"/>
      <w:r>
        <w:rPr>
          <w:rFonts w:eastAsia="SimSun"/>
          <w:lang w:val="hr-HR"/>
        </w:rPr>
        <w:t>presenter</w:t>
      </w:r>
      <w:proofErr w:type="spellEnd"/>
      <w:r>
        <w:rPr>
          <w:rFonts w:eastAsia="SimSun"/>
          <w:lang w:val="hr-HR"/>
        </w:rPr>
        <w:t xml:space="preserve"> 20 </w:t>
      </w:r>
      <w:proofErr w:type="spellStart"/>
      <w:r>
        <w:rPr>
          <w:rFonts w:eastAsia="SimSun"/>
          <w:lang w:val="hr-HR"/>
        </w:rPr>
        <w:t>minutes</w:t>
      </w:r>
      <w:proofErr w:type="spellEnd"/>
      <w:r>
        <w:rPr>
          <w:rFonts w:eastAsia="SimSun"/>
          <w:lang w:val="hr-HR"/>
        </w:rPr>
        <w:t xml:space="preserve">) </w:t>
      </w:r>
      <w:r>
        <w:rPr>
          <w:rFonts w:eastAsia="SimSun"/>
        </w:rPr>
        <w:t xml:space="preserve">for their presentation, followed by 5 minutes for questions and answers. </w:t>
      </w:r>
    </w:p>
    <w:p w14:paraId="5C54FFAA" w14:textId="3CA3CC1B" w:rsidR="005F6E11" w:rsidRDefault="00897FF5">
      <w:pPr>
        <w:jc w:val="both"/>
        <w:rPr>
          <w:rFonts w:eastAsia="SimSun"/>
          <w:lang w:val="sr-Latn-RS"/>
        </w:rPr>
      </w:pPr>
      <w:proofErr w:type="spellStart"/>
      <w:r w:rsidRPr="00897FF5">
        <w:rPr>
          <w:rFonts w:eastAsia="SimSun"/>
          <w:lang w:val="sr-Latn-RS"/>
        </w:rPr>
        <w:t>Presenters</w:t>
      </w:r>
      <w:proofErr w:type="spellEnd"/>
      <w:r w:rsidRPr="00897FF5">
        <w:rPr>
          <w:rFonts w:eastAsia="SimSun"/>
          <w:lang w:val="sr-Latn-RS"/>
        </w:rPr>
        <w:t xml:space="preserve"> are </w:t>
      </w:r>
      <w:proofErr w:type="spellStart"/>
      <w:r w:rsidRPr="00897FF5">
        <w:rPr>
          <w:rFonts w:eastAsia="SimSun"/>
          <w:lang w:val="sr-Latn-RS"/>
        </w:rPr>
        <w:t>requested</w:t>
      </w:r>
      <w:proofErr w:type="spellEnd"/>
      <w:r w:rsidRPr="00897FF5">
        <w:rPr>
          <w:rFonts w:eastAsia="SimSun"/>
          <w:lang w:val="sr-Latn-RS"/>
        </w:rPr>
        <w:t xml:space="preserve"> to </w:t>
      </w:r>
      <w:proofErr w:type="spellStart"/>
      <w:r w:rsidRPr="00897FF5">
        <w:rPr>
          <w:rFonts w:eastAsia="SimSun"/>
          <w:lang w:val="sr-Latn-RS"/>
        </w:rPr>
        <w:t>bring</w:t>
      </w:r>
      <w:proofErr w:type="spellEnd"/>
      <w:r w:rsidRPr="00897FF5">
        <w:rPr>
          <w:rFonts w:eastAsia="SimSun"/>
          <w:lang w:val="sr-Latn-RS"/>
        </w:rPr>
        <w:t xml:space="preserve"> </w:t>
      </w:r>
      <w:proofErr w:type="spellStart"/>
      <w:r w:rsidRPr="00897FF5">
        <w:rPr>
          <w:rFonts w:eastAsia="SimSun"/>
          <w:lang w:val="sr-Latn-RS"/>
        </w:rPr>
        <w:t>their</w:t>
      </w:r>
      <w:proofErr w:type="spellEnd"/>
      <w:r w:rsidRPr="00897FF5">
        <w:rPr>
          <w:rFonts w:eastAsia="SimSun"/>
          <w:lang w:val="sr-Latn-RS"/>
        </w:rPr>
        <w:t xml:space="preserve"> PowerPoint (PPT) </w:t>
      </w:r>
      <w:proofErr w:type="spellStart"/>
      <w:r w:rsidRPr="00897FF5">
        <w:rPr>
          <w:rFonts w:eastAsia="SimSun"/>
          <w:lang w:val="sr-Latn-RS"/>
        </w:rPr>
        <w:t>presentation</w:t>
      </w:r>
      <w:proofErr w:type="spellEnd"/>
      <w:r w:rsidRPr="00897FF5">
        <w:rPr>
          <w:rFonts w:eastAsia="SimSun"/>
          <w:lang w:val="sr-Latn-RS"/>
        </w:rPr>
        <w:t xml:space="preserve"> on a </w:t>
      </w:r>
      <w:proofErr w:type="spellStart"/>
      <w:r w:rsidRPr="00897FF5">
        <w:rPr>
          <w:rFonts w:eastAsia="SimSun"/>
          <w:lang w:val="sr-Latn-RS"/>
        </w:rPr>
        <w:t>flash</w:t>
      </w:r>
      <w:proofErr w:type="spellEnd"/>
      <w:r w:rsidRPr="00897FF5">
        <w:rPr>
          <w:rFonts w:eastAsia="SimSun"/>
          <w:lang w:val="sr-Latn-RS"/>
        </w:rPr>
        <w:t xml:space="preserve"> </w:t>
      </w:r>
      <w:proofErr w:type="spellStart"/>
      <w:r w:rsidRPr="00897FF5">
        <w:rPr>
          <w:rFonts w:eastAsia="SimSun"/>
          <w:lang w:val="sr-Latn-RS"/>
        </w:rPr>
        <w:t>drive</w:t>
      </w:r>
      <w:proofErr w:type="spellEnd"/>
      <w:r w:rsidRPr="00897FF5">
        <w:rPr>
          <w:rFonts w:eastAsia="SimSun"/>
          <w:lang w:val="sr-Latn-RS"/>
        </w:rPr>
        <w:t xml:space="preserve"> </w:t>
      </w:r>
      <w:proofErr w:type="spellStart"/>
      <w:r w:rsidRPr="00897FF5">
        <w:rPr>
          <w:rFonts w:eastAsia="SimSun"/>
          <w:lang w:val="sr-Latn-RS"/>
        </w:rPr>
        <w:t>and</w:t>
      </w:r>
      <w:proofErr w:type="spellEnd"/>
      <w:r w:rsidRPr="00897FF5">
        <w:rPr>
          <w:rFonts w:eastAsia="SimSun"/>
          <w:lang w:val="sr-Latn-RS"/>
        </w:rPr>
        <w:t xml:space="preserve"> </w:t>
      </w:r>
      <w:proofErr w:type="spellStart"/>
      <w:r w:rsidRPr="00897FF5">
        <w:rPr>
          <w:rFonts w:eastAsia="SimSun"/>
          <w:lang w:val="sr-Latn-RS"/>
        </w:rPr>
        <w:t>check</w:t>
      </w:r>
      <w:proofErr w:type="spellEnd"/>
      <w:r w:rsidRPr="00897FF5">
        <w:rPr>
          <w:rFonts w:eastAsia="SimSun"/>
          <w:lang w:val="sr-Latn-RS"/>
        </w:rPr>
        <w:t xml:space="preserve"> </w:t>
      </w:r>
      <w:proofErr w:type="spellStart"/>
      <w:r w:rsidRPr="00897FF5">
        <w:rPr>
          <w:rFonts w:eastAsia="SimSun"/>
          <w:lang w:val="sr-Latn-RS"/>
        </w:rPr>
        <w:t>that</w:t>
      </w:r>
      <w:proofErr w:type="spellEnd"/>
      <w:r w:rsidRPr="00897FF5">
        <w:rPr>
          <w:rFonts w:eastAsia="SimSun"/>
          <w:lang w:val="sr-Latn-RS"/>
        </w:rPr>
        <w:t xml:space="preserve"> </w:t>
      </w:r>
      <w:proofErr w:type="spellStart"/>
      <w:r w:rsidRPr="00897FF5">
        <w:rPr>
          <w:rFonts w:eastAsia="SimSun"/>
          <w:lang w:val="sr-Latn-RS"/>
        </w:rPr>
        <w:t>the</w:t>
      </w:r>
      <w:proofErr w:type="spellEnd"/>
      <w:r w:rsidRPr="00897FF5">
        <w:rPr>
          <w:rFonts w:eastAsia="SimSun"/>
          <w:lang w:val="sr-Latn-RS"/>
        </w:rPr>
        <w:t xml:space="preserve"> </w:t>
      </w:r>
      <w:proofErr w:type="spellStart"/>
      <w:r w:rsidRPr="00897FF5">
        <w:rPr>
          <w:rFonts w:eastAsia="SimSun"/>
          <w:lang w:val="sr-Latn-RS"/>
        </w:rPr>
        <w:t>presentation</w:t>
      </w:r>
      <w:proofErr w:type="spellEnd"/>
      <w:r w:rsidRPr="00897FF5">
        <w:rPr>
          <w:rFonts w:eastAsia="SimSun"/>
          <w:lang w:val="sr-Latn-RS"/>
        </w:rPr>
        <w:t xml:space="preserve"> is </w:t>
      </w:r>
      <w:proofErr w:type="spellStart"/>
      <w:r w:rsidRPr="00897FF5">
        <w:rPr>
          <w:rFonts w:eastAsia="SimSun"/>
          <w:lang w:val="sr-Latn-RS"/>
        </w:rPr>
        <w:t>compatible</w:t>
      </w:r>
      <w:proofErr w:type="spellEnd"/>
      <w:r w:rsidRPr="00897FF5">
        <w:rPr>
          <w:rFonts w:eastAsia="SimSun"/>
          <w:lang w:val="sr-Latn-RS"/>
        </w:rPr>
        <w:t xml:space="preserve"> </w:t>
      </w:r>
      <w:proofErr w:type="spellStart"/>
      <w:r w:rsidRPr="00897FF5">
        <w:rPr>
          <w:rFonts w:eastAsia="SimSun"/>
          <w:lang w:val="sr-Latn-RS"/>
        </w:rPr>
        <w:t>with</w:t>
      </w:r>
      <w:proofErr w:type="spellEnd"/>
      <w:r w:rsidRPr="00897FF5">
        <w:rPr>
          <w:rFonts w:eastAsia="SimSun"/>
          <w:lang w:val="sr-Latn-RS"/>
        </w:rPr>
        <w:t xml:space="preserve"> </w:t>
      </w:r>
      <w:proofErr w:type="spellStart"/>
      <w:r w:rsidRPr="00897FF5">
        <w:rPr>
          <w:rFonts w:eastAsia="SimSun"/>
          <w:lang w:val="sr-Latn-RS"/>
        </w:rPr>
        <w:t>the</w:t>
      </w:r>
      <w:proofErr w:type="spellEnd"/>
      <w:r w:rsidRPr="00897FF5">
        <w:rPr>
          <w:rFonts w:eastAsia="SimSun"/>
          <w:lang w:val="sr-Latn-RS"/>
        </w:rPr>
        <w:t xml:space="preserve"> </w:t>
      </w:r>
      <w:proofErr w:type="spellStart"/>
      <w:r w:rsidRPr="00897FF5">
        <w:rPr>
          <w:rFonts w:eastAsia="SimSun"/>
          <w:lang w:val="sr-Latn-RS"/>
        </w:rPr>
        <w:t>Conference</w:t>
      </w:r>
      <w:proofErr w:type="spellEnd"/>
      <w:r w:rsidRPr="00897FF5">
        <w:rPr>
          <w:rFonts w:eastAsia="SimSun"/>
          <w:lang w:val="sr-Latn-RS"/>
        </w:rPr>
        <w:t xml:space="preserve"> PC </w:t>
      </w:r>
      <w:proofErr w:type="spellStart"/>
      <w:r w:rsidRPr="00897FF5">
        <w:rPr>
          <w:rFonts w:eastAsia="SimSun"/>
          <w:lang w:val="sr-Latn-RS"/>
        </w:rPr>
        <w:t>before</w:t>
      </w:r>
      <w:proofErr w:type="spellEnd"/>
      <w:r w:rsidRPr="00897FF5">
        <w:rPr>
          <w:rFonts w:eastAsia="SimSun"/>
          <w:lang w:val="sr-Latn-RS"/>
        </w:rPr>
        <w:t xml:space="preserve"> </w:t>
      </w:r>
      <w:proofErr w:type="spellStart"/>
      <w:r w:rsidRPr="00897FF5">
        <w:rPr>
          <w:rFonts w:eastAsia="SimSun"/>
          <w:lang w:val="sr-Latn-RS"/>
        </w:rPr>
        <w:t>starting</w:t>
      </w:r>
      <w:proofErr w:type="spellEnd"/>
      <w:r w:rsidR="003C4E19">
        <w:rPr>
          <w:rFonts w:eastAsia="SimSun"/>
          <w:lang w:val="sr-Latn-RS"/>
        </w:rPr>
        <w:t xml:space="preserve"> </w:t>
      </w:r>
      <w:r w:rsidR="003C4E19" w:rsidRPr="003C4E19">
        <w:rPr>
          <w:rFonts w:eastAsia="SimSun"/>
          <w:lang w:val="sr-Latn-RS"/>
        </w:rPr>
        <w:t>(</w:t>
      </w:r>
      <w:proofErr w:type="spellStart"/>
      <w:r w:rsidR="003C4E19" w:rsidRPr="003C4E19">
        <w:rPr>
          <w:rFonts w:eastAsia="SimSun"/>
          <w:lang w:val="sr-Latn-RS"/>
        </w:rPr>
        <w:t>it</w:t>
      </w:r>
      <w:proofErr w:type="spellEnd"/>
      <w:r w:rsidR="003C4E19" w:rsidRPr="003C4E19">
        <w:rPr>
          <w:rFonts w:eastAsia="SimSun"/>
          <w:lang w:val="sr-Latn-RS"/>
        </w:rPr>
        <w:t xml:space="preserve"> is </w:t>
      </w:r>
      <w:proofErr w:type="spellStart"/>
      <w:r w:rsidR="003C4E19" w:rsidRPr="003C4E19">
        <w:rPr>
          <w:rFonts w:eastAsia="SimSun"/>
          <w:lang w:val="sr-Latn-RS"/>
        </w:rPr>
        <w:t>advisable</w:t>
      </w:r>
      <w:proofErr w:type="spellEnd"/>
      <w:r w:rsidR="003C4E19" w:rsidRPr="003C4E19">
        <w:rPr>
          <w:rFonts w:eastAsia="SimSun"/>
          <w:lang w:val="sr-Latn-RS"/>
        </w:rPr>
        <w:t xml:space="preserve"> to </w:t>
      </w:r>
      <w:proofErr w:type="spellStart"/>
      <w:r w:rsidR="003C4E19" w:rsidRPr="003C4E19">
        <w:rPr>
          <w:rFonts w:eastAsia="SimSun"/>
          <w:lang w:val="sr-Latn-RS"/>
        </w:rPr>
        <w:t>have</w:t>
      </w:r>
      <w:proofErr w:type="spellEnd"/>
      <w:r w:rsidR="003C4E19" w:rsidRPr="003C4E19">
        <w:rPr>
          <w:rFonts w:eastAsia="SimSun"/>
          <w:lang w:val="sr-Latn-RS"/>
        </w:rPr>
        <w:t xml:space="preserve"> a </w:t>
      </w:r>
      <w:proofErr w:type="spellStart"/>
      <w:r w:rsidR="003C4E19" w:rsidRPr="003C4E19">
        <w:rPr>
          <w:rFonts w:eastAsia="SimSun"/>
          <w:lang w:val="sr-Latn-RS"/>
        </w:rPr>
        <w:t>backup</w:t>
      </w:r>
      <w:proofErr w:type="spellEnd"/>
      <w:r w:rsidR="003C4E19" w:rsidRPr="003C4E19">
        <w:rPr>
          <w:rFonts w:eastAsia="SimSun"/>
          <w:lang w:val="sr-Latn-RS"/>
        </w:rPr>
        <w:t xml:space="preserve"> </w:t>
      </w:r>
      <w:proofErr w:type="spellStart"/>
      <w:r w:rsidR="003C4E19" w:rsidRPr="003C4E19">
        <w:rPr>
          <w:rFonts w:eastAsia="SimSun"/>
          <w:lang w:val="sr-Latn-RS"/>
        </w:rPr>
        <w:t>copy</w:t>
      </w:r>
      <w:proofErr w:type="spellEnd"/>
      <w:r w:rsidR="003C4E19">
        <w:rPr>
          <w:rFonts w:eastAsia="SimSun"/>
          <w:lang w:val="sr-Latn-RS"/>
        </w:rPr>
        <w:t>)</w:t>
      </w:r>
      <w:r w:rsidRPr="00897FF5">
        <w:rPr>
          <w:rFonts w:eastAsia="SimSun"/>
          <w:lang w:val="sr-Latn-RS"/>
        </w:rPr>
        <w:t>.</w:t>
      </w:r>
    </w:p>
    <w:p w14:paraId="516D8001" w14:textId="77777777" w:rsidR="00897FF5" w:rsidRDefault="00897FF5">
      <w:pPr>
        <w:jc w:val="both"/>
        <w:rPr>
          <w:rFonts w:eastAsia="SimSun"/>
          <w:lang w:val="hr-HR"/>
        </w:rPr>
      </w:pPr>
    </w:p>
    <w:p w14:paraId="43E10D3A" w14:textId="77777777" w:rsidR="005F6E11" w:rsidRDefault="00F0714E">
      <w:pPr>
        <w:jc w:val="center"/>
        <w:rPr>
          <w:rFonts w:eastAsia="SimSun"/>
          <w:b/>
          <w:bCs/>
          <w:lang w:val="hr-HR"/>
        </w:rPr>
      </w:pPr>
      <w:r>
        <w:rPr>
          <w:rFonts w:eastAsia="SimSun"/>
          <w:b/>
          <w:bCs/>
        </w:rPr>
        <w:t xml:space="preserve">Poster Presentation Guidelines </w:t>
      </w:r>
      <w:r>
        <w:rPr>
          <w:rFonts w:eastAsia="SimSun"/>
          <w:b/>
          <w:bCs/>
          <w:lang w:val="hr-HR"/>
        </w:rPr>
        <w:t xml:space="preserve">- </w:t>
      </w:r>
      <w:proofErr w:type="spellStart"/>
      <w:r>
        <w:rPr>
          <w:rFonts w:eastAsia="SimSun"/>
          <w:b/>
          <w:bCs/>
          <w:lang w:val="hr-HR"/>
        </w:rPr>
        <w:t>see</w:t>
      </w:r>
      <w:proofErr w:type="spellEnd"/>
      <w:r>
        <w:rPr>
          <w:rFonts w:eastAsia="SimSun"/>
          <w:b/>
          <w:bCs/>
          <w:lang w:val="hr-HR"/>
        </w:rPr>
        <w:t xml:space="preserve"> template for E-</w:t>
      </w:r>
      <w:proofErr w:type="spellStart"/>
      <w:r>
        <w:rPr>
          <w:rFonts w:eastAsia="SimSun"/>
          <w:b/>
          <w:bCs/>
          <w:lang w:val="hr-HR"/>
        </w:rPr>
        <w:t>presentation</w:t>
      </w:r>
      <w:proofErr w:type="spellEnd"/>
    </w:p>
    <w:sectPr w:rsidR="005F6E11" w:rsidSect="007E6A01">
      <w:pgSz w:w="9978" w:h="14173"/>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15932C"/>
    <w:multiLevelType w:val="singleLevel"/>
    <w:tmpl w:val="A515932C"/>
    <w:lvl w:ilvl="0">
      <w:start w:val="1"/>
      <w:numFmt w:val="decimal"/>
      <w:suff w:val="space"/>
      <w:lvlText w:val="%1."/>
      <w:lvlJc w:val="left"/>
    </w:lvl>
  </w:abstractNum>
  <w:abstractNum w:abstractNumId="1" w15:restartNumberingAfterBreak="0">
    <w:nsid w:val="5F5052DF"/>
    <w:multiLevelType w:val="multilevel"/>
    <w:tmpl w:val="0AE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9C3EE7"/>
    <w:rsid w:val="0006603F"/>
    <w:rsid w:val="001F65EC"/>
    <w:rsid w:val="002503A6"/>
    <w:rsid w:val="003C4E19"/>
    <w:rsid w:val="00432132"/>
    <w:rsid w:val="00464101"/>
    <w:rsid w:val="004A4E9A"/>
    <w:rsid w:val="0055133E"/>
    <w:rsid w:val="005E0ECC"/>
    <w:rsid w:val="005F6E11"/>
    <w:rsid w:val="006C69AC"/>
    <w:rsid w:val="00700E1D"/>
    <w:rsid w:val="00703942"/>
    <w:rsid w:val="00742B64"/>
    <w:rsid w:val="007921F9"/>
    <w:rsid w:val="00796DE9"/>
    <w:rsid w:val="007E6A01"/>
    <w:rsid w:val="00897FF5"/>
    <w:rsid w:val="008C01E0"/>
    <w:rsid w:val="008C5553"/>
    <w:rsid w:val="00A37DA3"/>
    <w:rsid w:val="00AE0C35"/>
    <w:rsid w:val="00B56AA3"/>
    <w:rsid w:val="00C62506"/>
    <w:rsid w:val="00C8217F"/>
    <w:rsid w:val="00CD4F6D"/>
    <w:rsid w:val="00CD6A0A"/>
    <w:rsid w:val="00D01D76"/>
    <w:rsid w:val="00F0714E"/>
    <w:rsid w:val="0712453B"/>
    <w:rsid w:val="0CA35A7C"/>
    <w:rsid w:val="28CE7153"/>
    <w:rsid w:val="341B241B"/>
    <w:rsid w:val="439A45A0"/>
    <w:rsid w:val="4536217F"/>
    <w:rsid w:val="4C2D663A"/>
    <w:rsid w:val="67C8371F"/>
    <w:rsid w:val="7F9C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93420B"/>
  <w15:docId w15:val="{7727D4E4-F951-004A-AD03-C2EE5A3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R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1E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vjf">
    <w:name w:val="df3vjf"/>
    <w:basedOn w:val="Normal"/>
    <w:rsid w:val="008C01E0"/>
    <w:pPr>
      <w:spacing w:before="100" w:beforeAutospacing="1" w:after="100" w:afterAutospacing="1"/>
    </w:pPr>
  </w:style>
  <w:style w:type="character" w:customStyle="1" w:styleId="t286pc">
    <w:name w:val="t286pc"/>
    <w:basedOn w:val="DefaultParagraphFont"/>
    <w:rsid w:val="008C01E0"/>
  </w:style>
  <w:style w:type="character" w:styleId="Emphasis">
    <w:name w:val="Emphasis"/>
    <w:basedOn w:val="DefaultParagraphFont"/>
    <w:uiPriority w:val="20"/>
    <w:qFormat/>
    <w:rsid w:val="008C01E0"/>
    <w:rPr>
      <w:i/>
      <w:iCs/>
    </w:rPr>
  </w:style>
  <w:style w:type="character" w:styleId="Hyperlink">
    <w:name w:val="Hyperlink"/>
    <w:basedOn w:val="DefaultParagraphFont"/>
    <w:uiPriority w:val="99"/>
    <w:unhideWhenUsed/>
    <w:rsid w:val="008C01E0"/>
    <w:rPr>
      <w:color w:val="0000FF"/>
      <w:u w:val="single"/>
    </w:rPr>
  </w:style>
  <w:style w:type="character" w:styleId="UnresolvedMention">
    <w:name w:val="Unresolved Mention"/>
    <w:basedOn w:val="DefaultParagraphFont"/>
    <w:uiPriority w:val="99"/>
    <w:semiHidden/>
    <w:unhideWhenUsed/>
    <w:rsid w:val="0006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10073">
      <w:bodyDiv w:val="1"/>
      <w:marLeft w:val="0"/>
      <w:marRight w:val="0"/>
      <w:marTop w:val="0"/>
      <w:marBottom w:val="0"/>
      <w:divBdr>
        <w:top w:val="none" w:sz="0" w:space="0" w:color="auto"/>
        <w:left w:val="none" w:sz="0" w:space="0" w:color="auto"/>
        <w:bottom w:val="none" w:sz="0" w:space="0" w:color="auto"/>
        <w:right w:val="none" w:sz="0" w:space="0" w:color="auto"/>
      </w:divBdr>
    </w:div>
    <w:div w:id="972904533">
      <w:bodyDiv w:val="1"/>
      <w:marLeft w:val="0"/>
      <w:marRight w:val="0"/>
      <w:marTop w:val="0"/>
      <w:marBottom w:val="0"/>
      <w:divBdr>
        <w:top w:val="none" w:sz="0" w:space="0" w:color="auto"/>
        <w:left w:val="none" w:sz="0" w:space="0" w:color="auto"/>
        <w:bottom w:val="none" w:sz="0" w:space="0" w:color="auto"/>
        <w:right w:val="none" w:sz="0" w:space="0" w:color="auto"/>
      </w:divBdr>
    </w:div>
    <w:div w:id="1535121461">
      <w:bodyDiv w:val="1"/>
      <w:marLeft w:val="0"/>
      <w:marRight w:val="0"/>
      <w:marTop w:val="0"/>
      <w:marBottom w:val="0"/>
      <w:divBdr>
        <w:top w:val="none" w:sz="0" w:space="0" w:color="auto"/>
        <w:left w:val="none" w:sz="0" w:space="0" w:color="auto"/>
        <w:bottom w:val="none" w:sz="0" w:space="0" w:color="auto"/>
        <w:right w:val="none" w:sz="0" w:space="0" w:color="auto"/>
      </w:divBdr>
    </w:div>
    <w:div w:id="1953585414">
      <w:bodyDiv w:val="1"/>
      <w:marLeft w:val="0"/>
      <w:marRight w:val="0"/>
      <w:marTop w:val="0"/>
      <w:marBottom w:val="0"/>
      <w:divBdr>
        <w:top w:val="none" w:sz="0" w:space="0" w:color="auto"/>
        <w:left w:val="none" w:sz="0" w:space="0" w:color="auto"/>
        <w:bottom w:val="none" w:sz="0" w:space="0" w:color="auto"/>
        <w:right w:val="none" w:sz="0" w:space="0" w:color="auto"/>
      </w:divBdr>
    </w:div>
    <w:div w:id="1964725023">
      <w:bodyDiv w:val="1"/>
      <w:marLeft w:val="0"/>
      <w:marRight w:val="0"/>
      <w:marTop w:val="0"/>
      <w:marBottom w:val="0"/>
      <w:divBdr>
        <w:top w:val="none" w:sz="0" w:space="0" w:color="auto"/>
        <w:left w:val="none" w:sz="0" w:space="0" w:color="auto"/>
        <w:bottom w:val="none" w:sz="0" w:space="0" w:color="auto"/>
        <w:right w:val="none" w:sz="0" w:space="0" w:color="auto"/>
      </w:divBdr>
    </w:div>
    <w:div w:id="2121147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sko.knezev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Microsoft Office User</cp:lastModifiedBy>
  <cp:revision>2</cp:revision>
  <dcterms:created xsi:type="dcterms:W3CDTF">2026-04-10T22:37:00Z</dcterms:created>
  <dcterms:modified xsi:type="dcterms:W3CDTF">2026-04-10T22:37:00Z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F6F2950C7D3D455BB7D5622C1CF4A22E_11</vt:lpwstr>
  </property>
</Properties>
</file>